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A3" w:rsidRPr="00725027" w:rsidRDefault="009F53A3" w:rsidP="009F53A3">
      <w:pPr>
        <w:pStyle w:val="2"/>
        <w:jc w:val="center"/>
        <w:rPr>
          <w:caps/>
          <w:szCs w:val="28"/>
        </w:rPr>
      </w:pPr>
      <w:r w:rsidRPr="00725027">
        <w:rPr>
          <w:szCs w:val="28"/>
        </w:rPr>
        <w:t>СОВЕТ НАРОДНЫХ ДЕПУТАТОВ</w:t>
      </w:r>
    </w:p>
    <w:p w:rsidR="009F53A3" w:rsidRPr="00725027" w:rsidRDefault="00EC6755" w:rsidP="009F53A3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9F53A3" w:rsidRPr="00725027">
        <w:rPr>
          <w:szCs w:val="28"/>
        </w:rPr>
        <w:t>СЕЛЬСКОГО ПОСЕЛЕНИЯ</w:t>
      </w:r>
    </w:p>
    <w:p w:rsidR="009F53A3" w:rsidRPr="00725027" w:rsidRDefault="009F53A3" w:rsidP="009F53A3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Грибановского МУНИЦИПАЛЬНОГО района</w:t>
      </w:r>
    </w:p>
    <w:p w:rsidR="009F53A3" w:rsidRPr="00725027" w:rsidRDefault="009F53A3" w:rsidP="009F53A3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Воронежской области</w:t>
      </w:r>
    </w:p>
    <w:p w:rsidR="009F53A3" w:rsidRPr="00725027" w:rsidRDefault="009F53A3" w:rsidP="009F53A3">
      <w:pPr>
        <w:rPr>
          <w:szCs w:val="28"/>
        </w:rPr>
      </w:pPr>
    </w:p>
    <w:p w:rsidR="009F53A3" w:rsidRPr="00725027" w:rsidRDefault="009F53A3" w:rsidP="009F53A3">
      <w:pPr>
        <w:ind w:firstLine="142"/>
        <w:jc w:val="center"/>
        <w:rPr>
          <w:b/>
          <w:szCs w:val="28"/>
        </w:rPr>
      </w:pPr>
      <w:proofErr w:type="gramStart"/>
      <w:r w:rsidRPr="00725027">
        <w:rPr>
          <w:b/>
          <w:szCs w:val="28"/>
        </w:rPr>
        <w:t>Р</w:t>
      </w:r>
      <w:proofErr w:type="gramEnd"/>
      <w:r w:rsidRPr="00725027">
        <w:rPr>
          <w:b/>
          <w:szCs w:val="28"/>
        </w:rPr>
        <w:t xml:space="preserve"> Е Ш Е Н И Е</w:t>
      </w:r>
    </w:p>
    <w:p w:rsidR="009F53A3" w:rsidRDefault="009F53A3" w:rsidP="009F53A3">
      <w:pPr>
        <w:pStyle w:val="2"/>
        <w:ind w:firstLine="0"/>
        <w:jc w:val="both"/>
        <w:rPr>
          <w:b w:val="0"/>
        </w:rPr>
      </w:pPr>
    </w:p>
    <w:p w:rsidR="009F53A3" w:rsidRPr="003E5A86" w:rsidRDefault="00EC6755" w:rsidP="009F53A3">
      <w:pPr>
        <w:jc w:val="both"/>
        <w:rPr>
          <w:sz w:val="24"/>
          <w:szCs w:val="24"/>
          <w:u w:val="single"/>
        </w:rPr>
      </w:pPr>
      <w:r w:rsidRPr="003E5A86">
        <w:rPr>
          <w:sz w:val="24"/>
          <w:szCs w:val="24"/>
          <w:u w:val="single"/>
        </w:rPr>
        <w:t>от 05.02.</w:t>
      </w:r>
      <w:r w:rsidR="004C065E" w:rsidRPr="003E5A86">
        <w:rPr>
          <w:sz w:val="24"/>
          <w:szCs w:val="24"/>
          <w:u w:val="single"/>
        </w:rPr>
        <w:t>2018</w:t>
      </w:r>
      <w:r w:rsidRPr="003E5A86">
        <w:rPr>
          <w:sz w:val="24"/>
          <w:szCs w:val="24"/>
          <w:u w:val="single"/>
        </w:rPr>
        <w:t xml:space="preserve"> г № </w:t>
      </w:r>
      <w:r w:rsidR="003E5A86" w:rsidRPr="003E5A86">
        <w:rPr>
          <w:sz w:val="24"/>
          <w:szCs w:val="24"/>
          <w:u w:val="single"/>
        </w:rPr>
        <w:t>1</w:t>
      </w:r>
      <w:r w:rsidR="00DA191C">
        <w:rPr>
          <w:sz w:val="24"/>
          <w:szCs w:val="24"/>
          <w:u w:val="single"/>
        </w:rPr>
        <w:t>19</w:t>
      </w:r>
    </w:p>
    <w:p w:rsidR="009F53A3" w:rsidRPr="003E5A86" w:rsidRDefault="003E5A86" w:rsidP="009F53A3">
      <w:pPr>
        <w:jc w:val="both"/>
        <w:rPr>
          <w:b/>
          <w:i/>
          <w:sz w:val="24"/>
          <w:szCs w:val="24"/>
        </w:rPr>
      </w:pPr>
      <w:r w:rsidRPr="003E5A86">
        <w:rPr>
          <w:sz w:val="24"/>
          <w:szCs w:val="24"/>
        </w:rPr>
        <w:t>с</w:t>
      </w:r>
      <w:proofErr w:type="gramStart"/>
      <w:r w:rsidRPr="003E5A86">
        <w:rPr>
          <w:sz w:val="24"/>
          <w:szCs w:val="24"/>
        </w:rPr>
        <w:t>.М</w:t>
      </w:r>
      <w:proofErr w:type="gramEnd"/>
      <w:r w:rsidRPr="003E5A86">
        <w:rPr>
          <w:sz w:val="24"/>
          <w:szCs w:val="24"/>
        </w:rPr>
        <w:t>алая Грибановка</w:t>
      </w:r>
    </w:p>
    <w:p w:rsidR="009F53A3" w:rsidRDefault="009F53A3" w:rsidP="009F53A3">
      <w:pPr>
        <w:pStyle w:val="a6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53A3" w:rsidRPr="003F4B53" w:rsidRDefault="009F53A3" w:rsidP="009F53A3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Cs w:val="28"/>
        </w:rPr>
      </w:pPr>
      <w:r w:rsidRPr="000154BD">
        <w:rPr>
          <w:szCs w:val="28"/>
        </w:rPr>
        <w:t xml:space="preserve">О внесении </w:t>
      </w:r>
      <w:r>
        <w:rPr>
          <w:szCs w:val="28"/>
        </w:rPr>
        <w:t xml:space="preserve">дополнения </w:t>
      </w:r>
      <w:r w:rsidR="00DA191C">
        <w:rPr>
          <w:szCs w:val="28"/>
        </w:rPr>
        <w:t xml:space="preserve">    </w:t>
      </w:r>
      <w:r w:rsidRPr="000154BD">
        <w:rPr>
          <w:szCs w:val="28"/>
        </w:rPr>
        <w:t xml:space="preserve">в </w:t>
      </w:r>
      <w:r w:rsidRPr="003F4B53">
        <w:rPr>
          <w:color w:val="000000"/>
          <w:szCs w:val="28"/>
        </w:rPr>
        <w:t>Положени</w:t>
      </w:r>
      <w:r>
        <w:rPr>
          <w:color w:val="000000"/>
          <w:szCs w:val="28"/>
        </w:rPr>
        <w:t>е</w:t>
      </w:r>
    </w:p>
    <w:p w:rsidR="009F53A3" w:rsidRPr="003F4B53" w:rsidRDefault="004C065E" w:rsidP="009F53A3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 бюджетном процессе в Малогрибановском</w:t>
      </w:r>
      <w:r w:rsidR="009F53A3" w:rsidRPr="003F4B53">
        <w:rPr>
          <w:color w:val="000000"/>
          <w:szCs w:val="28"/>
        </w:rPr>
        <w:t xml:space="preserve"> сельском поселении Грибановского </w:t>
      </w:r>
      <w:proofErr w:type="gramStart"/>
      <w:r w:rsidR="009F53A3" w:rsidRPr="003F4B53">
        <w:rPr>
          <w:color w:val="000000"/>
          <w:szCs w:val="28"/>
        </w:rPr>
        <w:t>муниципального</w:t>
      </w:r>
      <w:proofErr w:type="gramEnd"/>
      <w:r w:rsidR="00D16BC7">
        <w:rPr>
          <w:color w:val="000000"/>
          <w:szCs w:val="28"/>
        </w:rPr>
        <w:t xml:space="preserve"> </w:t>
      </w:r>
      <w:r w:rsidR="003E5A86">
        <w:rPr>
          <w:color w:val="000000"/>
          <w:szCs w:val="28"/>
        </w:rPr>
        <w:t xml:space="preserve"> </w:t>
      </w:r>
      <w:r w:rsidR="009F53A3" w:rsidRPr="003F4B53">
        <w:rPr>
          <w:color w:val="000000"/>
          <w:szCs w:val="28"/>
        </w:rPr>
        <w:t xml:space="preserve"> района Воронежской области</w:t>
      </w:r>
    </w:p>
    <w:p w:rsidR="009F53A3" w:rsidRDefault="009F53A3" w:rsidP="009F53A3">
      <w:pPr>
        <w:ind w:firstLine="360"/>
        <w:jc w:val="both"/>
      </w:pPr>
    </w:p>
    <w:p w:rsidR="009F53A3" w:rsidRDefault="009F53A3" w:rsidP="009F53A3">
      <w:pPr>
        <w:ind w:firstLine="360"/>
        <w:jc w:val="both"/>
      </w:pPr>
      <w:r>
        <w:t xml:space="preserve">   В  </w:t>
      </w:r>
      <w:proofErr w:type="gramStart"/>
      <w:r>
        <w:t>соответствии</w:t>
      </w:r>
      <w:proofErr w:type="gramEnd"/>
      <w:r>
        <w:t xml:space="preserve"> с Бюджетным кодексом РФ, в целях приведения нормативного правового акта в соответствии с действующим законодательством,</w:t>
      </w:r>
      <w:r>
        <w:rPr>
          <w:szCs w:val="28"/>
        </w:rPr>
        <w:t xml:space="preserve"> Совет народных депутатов </w:t>
      </w:r>
    </w:p>
    <w:p w:rsidR="009F53A3" w:rsidRDefault="009F53A3" w:rsidP="009F53A3">
      <w:pPr>
        <w:ind w:firstLine="851"/>
        <w:jc w:val="both"/>
      </w:pPr>
    </w:p>
    <w:p w:rsidR="009F53A3" w:rsidRDefault="009F53A3" w:rsidP="009F53A3">
      <w:pPr>
        <w:jc w:val="center"/>
      </w:pPr>
      <w:r>
        <w:t>РЕШИЛ:</w:t>
      </w:r>
    </w:p>
    <w:p w:rsidR="009F53A3" w:rsidRDefault="009F53A3" w:rsidP="009F53A3">
      <w:pPr>
        <w:jc w:val="both"/>
      </w:pPr>
      <w:r>
        <w:t xml:space="preserve">     </w:t>
      </w:r>
    </w:p>
    <w:p w:rsidR="009F53A3" w:rsidRDefault="009F53A3" w:rsidP="009F53A3">
      <w:pPr>
        <w:jc w:val="both"/>
      </w:pPr>
      <w:r>
        <w:t xml:space="preserve">     Внести в решение  Совета нар</w:t>
      </w:r>
      <w:r w:rsidR="004C065E">
        <w:t>одных депутатов   Малогрибановского</w:t>
      </w:r>
      <w:r>
        <w:t xml:space="preserve"> сельского поселения Грибановског</w:t>
      </w:r>
      <w:r w:rsidR="003E5A86">
        <w:t>о муниципального района от 26.04. 2016  года № 44</w:t>
      </w:r>
    </w:p>
    <w:p w:rsidR="009F53A3" w:rsidRDefault="009F53A3" w:rsidP="009F53A3">
      <w:pPr>
        <w:widowControl w:val="0"/>
        <w:autoSpaceDE w:val="0"/>
        <w:autoSpaceDN w:val="0"/>
        <w:adjustRightInd w:val="0"/>
        <w:ind w:right="-2"/>
        <w:jc w:val="both"/>
        <w:outlineLvl w:val="0"/>
      </w:pPr>
      <w:r>
        <w:t>«</w:t>
      </w:r>
      <w:r w:rsidRPr="0042740F">
        <w:rPr>
          <w:color w:val="000000"/>
          <w:szCs w:val="28"/>
        </w:rPr>
        <w:t>Об утверждении Положения</w:t>
      </w:r>
      <w:r>
        <w:rPr>
          <w:color w:val="000000"/>
          <w:szCs w:val="28"/>
        </w:rPr>
        <w:t xml:space="preserve"> </w:t>
      </w:r>
      <w:r w:rsidR="004C065E">
        <w:rPr>
          <w:color w:val="000000"/>
          <w:szCs w:val="28"/>
        </w:rPr>
        <w:t>о бюджетном процессе в Малогрибановском</w:t>
      </w:r>
      <w:r w:rsidRPr="0042740F">
        <w:rPr>
          <w:color w:val="000000"/>
          <w:szCs w:val="28"/>
        </w:rPr>
        <w:t xml:space="preserve"> сельском поселении Грибановского муниципального района Воронежской области</w:t>
      </w:r>
      <w:r>
        <w:rPr>
          <w:szCs w:val="28"/>
        </w:rPr>
        <w:t xml:space="preserve">» </w:t>
      </w:r>
      <w:r>
        <w:t>следующее дополнение:</w:t>
      </w:r>
    </w:p>
    <w:p w:rsidR="009F53A3" w:rsidRPr="00B26CAB" w:rsidRDefault="009F53A3" w:rsidP="009F53A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-пункт 1 с</w:t>
      </w:r>
      <w:r w:rsidRPr="00B26CAB">
        <w:rPr>
          <w:szCs w:val="28"/>
        </w:rPr>
        <w:t>тать</w:t>
      </w:r>
      <w:r>
        <w:rPr>
          <w:szCs w:val="28"/>
        </w:rPr>
        <w:t>и</w:t>
      </w:r>
      <w:r w:rsidRPr="00B26CAB">
        <w:rPr>
          <w:szCs w:val="28"/>
        </w:rPr>
        <w:t xml:space="preserve"> 68 </w:t>
      </w:r>
      <w:r>
        <w:rPr>
          <w:szCs w:val="28"/>
        </w:rPr>
        <w:t>«</w:t>
      </w:r>
      <w:r w:rsidRPr="00B26CAB">
        <w:rPr>
          <w:szCs w:val="28"/>
        </w:rPr>
        <w:t>Внутренний муниципальный финансовый контроль</w:t>
      </w:r>
      <w:r>
        <w:rPr>
          <w:szCs w:val="28"/>
        </w:rPr>
        <w:t>»</w:t>
      </w:r>
      <w:r w:rsidRPr="00B26CAB">
        <w:rPr>
          <w:szCs w:val="28"/>
        </w:rPr>
        <w:t xml:space="preserve"> </w:t>
      </w:r>
    </w:p>
    <w:p w:rsidR="009F53A3" w:rsidRDefault="009F53A3" w:rsidP="009F53A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дополнить словами «, </w:t>
      </w:r>
      <w:r>
        <w:rPr>
          <w:szCs w:val="28"/>
        </w:rPr>
        <w:t>а также стандартами осуществления внутреннего муниципального финансового контроля».</w:t>
      </w:r>
    </w:p>
    <w:p w:rsidR="009F53A3" w:rsidRDefault="009F53A3" w:rsidP="009F53A3">
      <w:pPr>
        <w:jc w:val="both"/>
      </w:pPr>
    </w:p>
    <w:tbl>
      <w:tblPr>
        <w:tblW w:w="10930" w:type="dxa"/>
        <w:tblLook w:val="04A0"/>
      </w:tblPr>
      <w:tblGrid>
        <w:gridCol w:w="4361"/>
        <w:gridCol w:w="3284"/>
        <w:gridCol w:w="3285"/>
      </w:tblGrid>
      <w:tr w:rsidR="009F53A3" w:rsidTr="00AB1943">
        <w:tc>
          <w:tcPr>
            <w:tcW w:w="4361" w:type="dxa"/>
            <w:shd w:val="clear" w:color="auto" w:fill="auto"/>
          </w:tcPr>
          <w:p w:rsidR="00DA191C" w:rsidRDefault="003E5A86" w:rsidP="00AB1943">
            <w:pPr>
              <w:tabs>
                <w:tab w:val="left" w:pos="0"/>
                <w:tab w:val="left" w:pos="4208"/>
                <w:tab w:val="left" w:pos="4253"/>
              </w:tabs>
              <w:ind w:right="-1185"/>
              <w:jc w:val="both"/>
            </w:pPr>
            <w:r>
              <w:t xml:space="preserve"> </w:t>
            </w:r>
          </w:p>
          <w:p w:rsidR="00DA191C" w:rsidRDefault="00DA191C" w:rsidP="00AB1943">
            <w:pPr>
              <w:tabs>
                <w:tab w:val="left" w:pos="0"/>
                <w:tab w:val="left" w:pos="4208"/>
                <w:tab w:val="left" w:pos="4253"/>
              </w:tabs>
              <w:ind w:right="-1185"/>
              <w:jc w:val="both"/>
            </w:pPr>
          </w:p>
          <w:p w:rsidR="009F53A3" w:rsidRDefault="003E5A86" w:rsidP="00AB1943">
            <w:pPr>
              <w:tabs>
                <w:tab w:val="left" w:pos="0"/>
                <w:tab w:val="left" w:pos="4208"/>
                <w:tab w:val="left" w:pos="4253"/>
              </w:tabs>
              <w:ind w:right="-1185"/>
              <w:jc w:val="both"/>
            </w:pPr>
            <w: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9F53A3" w:rsidRDefault="009F53A3" w:rsidP="00E2733C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DA191C" w:rsidRDefault="00DA191C" w:rsidP="00E2733C">
            <w:pPr>
              <w:jc w:val="both"/>
            </w:pPr>
          </w:p>
          <w:p w:rsidR="00DA191C" w:rsidRDefault="00DA191C" w:rsidP="00E2733C">
            <w:pPr>
              <w:jc w:val="both"/>
            </w:pPr>
          </w:p>
          <w:p w:rsidR="009F53A3" w:rsidRDefault="004C065E" w:rsidP="00E2733C">
            <w:pPr>
              <w:jc w:val="both"/>
            </w:pPr>
            <w:r>
              <w:t>Л.А. Мельникова</w:t>
            </w:r>
          </w:p>
        </w:tc>
      </w:tr>
    </w:tbl>
    <w:p w:rsidR="009F53A3" w:rsidRDefault="009F53A3" w:rsidP="009F53A3">
      <w:pPr>
        <w:jc w:val="both"/>
      </w:pPr>
    </w:p>
    <w:p w:rsidR="00CB07E0" w:rsidRDefault="00CB07E0">
      <w:bookmarkStart w:id="0" w:name="_GoBack"/>
      <w:bookmarkEnd w:id="0"/>
    </w:p>
    <w:sectPr w:rsidR="00CB07E0" w:rsidSect="00AE0939">
      <w:footerReference w:type="even" r:id="rId6"/>
      <w:pgSz w:w="11906" w:h="16838"/>
      <w:pgMar w:top="680" w:right="851" w:bottom="567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68" w:rsidRDefault="004C065E">
      <w:r>
        <w:separator/>
      </w:r>
    </w:p>
  </w:endnote>
  <w:endnote w:type="continuationSeparator" w:id="0">
    <w:p w:rsidR="00FC2468" w:rsidRDefault="004C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3248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3A3"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DA19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68" w:rsidRDefault="004C065E">
      <w:r>
        <w:separator/>
      </w:r>
    </w:p>
  </w:footnote>
  <w:footnote w:type="continuationSeparator" w:id="0">
    <w:p w:rsidR="00FC2468" w:rsidRDefault="004C0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A3"/>
    <w:rsid w:val="001A0F43"/>
    <w:rsid w:val="003248A9"/>
    <w:rsid w:val="003E5A86"/>
    <w:rsid w:val="004C065E"/>
    <w:rsid w:val="00702427"/>
    <w:rsid w:val="0093539D"/>
    <w:rsid w:val="009776B2"/>
    <w:rsid w:val="009F53A3"/>
    <w:rsid w:val="00A650B8"/>
    <w:rsid w:val="00AB1943"/>
    <w:rsid w:val="00CB07E0"/>
    <w:rsid w:val="00D16BC7"/>
    <w:rsid w:val="00DA191C"/>
    <w:rsid w:val="00EC6755"/>
    <w:rsid w:val="00FC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3A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F53A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3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9F53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F5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53A3"/>
  </w:style>
  <w:style w:type="paragraph" w:customStyle="1" w:styleId="a6">
    <w:name w:val="Содержимое таблицы"/>
    <w:basedOn w:val="a"/>
    <w:rsid w:val="009F53A3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2018-02-07T07:41:00Z</dcterms:created>
  <dcterms:modified xsi:type="dcterms:W3CDTF">2018-02-09T12:09:00Z</dcterms:modified>
</cp:coreProperties>
</file>