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07" w:rsidRDefault="008E0B07" w:rsidP="008E0B07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8E0B07" w:rsidRDefault="00C568DF" w:rsidP="008E0B07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МАЛОГРИБАНОВСКОГО </w:t>
      </w:r>
      <w:r w:rsidR="008E0B07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E0B07" w:rsidRDefault="008E0B07" w:rsidP="008E0B07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8E0B07" w:rsidRDefault="008E0B07" w:rsidP="008E0B07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8E0B07" w:rsidRDefault="008E0B07" w:rsidP="008E0B07">
      <w:pPr>
        <w:pStyle w:val="10"/>
        <w:rPr>
          <w:rFonts w:ascii="Times New Roman" w:hAnsi="Times New Roman" w:cs="Times New Roman"/>
          <w:sz w:val="28"/>
        </w:rPr>
      </w:pPr>
    </w:p>
    <w:p w:rsidR="008E0B07" w:rsidRDefault="008E0B07" w:rsidP="008E0B07">
      <w:pPr>
        <w:pStyle w:val="1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 </w:t>
      </w:r>
    </w:p>
    <w:p w:rsidR="008E0B07" w:rsidRDefault="008E0B07" w:rsidP="008E0B07">
      <w:pPr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pStyle w:val="20"/>
        <w:rPr>
          <w:rFonts w:ascii="Times New Roman" w:hAnsi="Times New Roman" w:cs="Times New Roman"/>
          <w:sz w:val="28"/>
        </w:rPr>
      </w:pPr>
    </w:p>
    <w:p w:rsidR="008E0B07" w:rsidRPr="00C568DF" w:rsidRDefault="00C568DF" w:rsidP="008E0B07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C568DF">
        <w:rPr>
          <w:rFonts w:ascii="Times New Roman" w:hAnsi="Times New Roman"/>
          <w:sz w:val="28"/>
          <w:szCs w:val="28"/>
          <w:u w:val="single"/>
        </w:rPr>
        <w:t>от  24.11.2014 года  № 257</w:t>
      </w:r>
    </w:p>
    <w:p w:rsidR="008E0B07" w:rsidRDefault="00C568DF" w:rsidP="008E0B0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8E0B07" w:rsidRDefault="008E0B07" w:rsidP="008E0B07">
      <w:pPr>
        <w:pStyle w:val="20"/>
        <w:rPr>
          <w:rFonts w:ascii="Times New Roman" w:hAnsi="Times New Roman" w:cs="Times New Roman"/>
          <w:sz w:val="28"/>
        </w:rPr>
      </w:pPr>
    </w:p>
    <w:p w:rsidR="008E0B07" w:rsidRPr="00C62205" w:rsidRDefault="008E0B07" w:rsidP="008E0B07">
      <w:pPr>
        <w:pStyle w:val="20"/>
        <w:rPr>
          <w:rFonts w:ascii="Times New Roman" w:hAnsi="Times New Roman" w:cs="Times New Roman"/>
          <w:b w:val="0"/>
          <w:sz w:val="28"/>
          <w:lang w:val="en-US"/>
        </w:rPr>
      </w:pPr>
      <w:r>
        <w:rPr>
          <w:rFonts w:ascii="Times New Roman" w:hAnsi="Times New Roman" w:cs="Times New Roman"/>
          <w:b w:val="0"/>
          <w:sz w:val="28"/>
        </w:rPr>
        <w:t>О налоге на имущество физических лиц</w:t>
      </w:r>
    </w:p>
    <w:p w:rsidR="008E0B07" w:rsidRDefault="008E0B07" w:rsidP="008E0B07">
      <w:pPr>
        <w:tabs>
          <w:tab w:val="left" w:pos="1160"/>
        </w:tabs>
        <w:outlineLvl w:val="0"/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Налоговым кодексом Российск</w:t>
      </w:r>
      <w:r w:rsidR="00C568DF">
        <w:rPr>
          <w:rFonts w:ascii="Times New Roman" w:hAnsi="Times New Roman"/>
          <w:sz w:val="28"/>
          <w:szCs w:val="28"/>
        </w:rPr>
        <w:t xml:space="preserve">ой Федерации,  Уставом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</w:p>
    <w:p w:rsidR="008E0B07" w:rsidRDefault="008E0B07" w:rsidP="008E0B07">
      <w:pPr>
        <w:tabs>
          <w:tab w:val="left" w:pos="1360"/>
        </w:tabs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8E0B07" w:rsidRDefault="008E0B07" w:rsidP="008E0B07">
      <w:pPr>
        <w:tabs>
          <w:tab w:val="left" w:pos="1160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pStyle w:val="2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</w:t>
      </w:r>
      <w:r w:rsidR="00C568DF">
        <w:rPr>
          <w:rFonts w:ascii="Times New Roman" w:hAnsi="Times New Roman" w:cs="Times New Roman"/>
          <w:b w:val="0"/>
          <w:sz w:val="28"/>
        </w:rPr>
        <w:t xml:space="preserve"> 1. Ввести на территории Малогрибановского 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 Воронежской области налог на имущество физических лиц.</w:t>
      </w:r>
    </w:p>
    <w:p w:rsidR="008E0B07" w:rsidRDefault="008E0B07" w:rsidP="008E0B0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2. Объектом налогообложения признается рас</w:t>
      </w:r>
      <w:r w:rsidR="00C568DF">
        <w:rPr>
          <w:rFonts w:ascii="Times New Roman" w:eastAsia="Calibri" w:hAnsi="Times New Roman"/>
          <w:sz w:val="28"/>
          <w:szCs w:val="28"/>
        </w:rPr>
        <w:t xml:space="preserve">положенное на территории Малогрибановского 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следующее имущество:</w:t>
      </w:r>
    </w:p>
    <w:p w:rsidR="008E0B07" w:rsidRDefault="008E0B07" w:rsidP="008E0B0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жилой дом;</w:t>
      </w:r>
    </w:p>
    <w:p w:rsidR="008E0B07" w:rsidRDefault="008E0B07" w:rsidP="008E0B0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жилое помещение (квартира, комната);</w:t>
      </w:r>
    </w:p>
    <w:p w:rsidR="008E0B07" w:rsidRDefault="008E0B07" w:rsidP="008E0B0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гараж, </w:t>
      </w:r>
      <w:proofErr w:type="spellStart"/>
      <w:r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>
        <w:rPr>
          <w:rFonts w:ascii="Times New Roman" w:eastAsia="Calibri" w:hAnsi="Times New Roman"/>
          <w:sz w:val="28"/>
          <w:szCs w:val="28"/>
        </w:rPr>
        <w:t>-место;</w:t>
      </w:r>
    </w:p>
    <w:p w:rsidR="008E0B07" w:rsidRDefault="008E0B07" w:rsidP="008E0B0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единый недвижимый комплекс;</w:t>
      </w:r>
    </w:p>
    <w:p w:rsidR="008E0B07" w:rsidRDefault="008E0B07" w:rsidP="008E0B0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объект незавершенного строительства;</w:t>
      </w:r>
    </w:p>
    <w:p w:rsidR="008E0B07" w:rsidRDefault="008E0B07" w:rsidP="008E0B0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иные здание, строение, сооружение, помещение.</w:t>
      </w:r>
    </w:p>
    <w:p w:rsidR="008E0B07" w:rsidRDefault="008E0B07" w:rsidP="008E0B0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E0B07" w:rsidRDefault="008E0B07" w:rsidP="008E0B0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Не признается объектом налогообложения имущество, входящее в состав общего имущества многоквартирного дома.</w:t>
      </w: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Установить, что налоговая база определяется как инвентаризационная стоимость, умноженная на коэффициент-дефлятор, определяемый  в соответствии с Налоговым кодексом Российской Федерации.</w:t>
      </w: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У</w:t>
      </w:r>
      <w:r w:rsidR="00C568DF">
        <w:rPr>
          <w:rFonts w:ascii="Times New Roman" w:hAnsi="Times New Roman"/>
          <w:sz w:val="28"/>
          <w:szCs w:val="28"/>
        </w:rPr>
        <w:t xml:space="preserve">становить на территории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следующие ставки налога на имущество физических лиц:</w:t>
      </w:r>
    </w:p>
    <w:p w:rsidR="00D6069E" w:rsidRDefault="00D6069E" w:rsidP="008E0B07">
      <w:pPr>
        <w:ind w:firstLine="0"/>
        <w:rPr>
          <w:rFonts w:ascii="Times New Roman" w:hAnsi="Times New Roman"/>
          <w:sz w:val="28"/>
          <w:szCs w:val="28"/>
        </w:rPr>
      </w:pPr>
    </w:p>
    <w:p w:rsidR="00D6069E" w:rsidRDefault="00D6069E" w:rsidP="008E0B07">
      <w:pPr>
        <w:ind w:firstLine="0"/>
        <w:rPr>
          <w:rFonts w:ascii="Times New Roman" w:hAnsi="Times New Roman"/>
          <w:sz w:val="28"/>
          <w:szCs w:val="28"/>
        </w:rPr>
      </w:pPr>
    </w:p>
    <w:p w:rsidR="00D6069E" w:rsidRDefault="00D6069E" w:rsidP="008E0B07">
      <w:pPr>
        <w:ind w:firstLine="0"/>
        <w:rPr>
          <w:rFonts w:ascii="Times New Roman" w:hAnsi="Times New Roman"/>
          <w:sz w:val="28"/>
          <w:szCs w:val="28"/>
        </w:rPr>
      </w:pPr>
    </w:p>
    <w:p w:rsidR="00D6069E" w:rsidRDefault="00D6069E" w:rsidP="008E0B07">
      <w:pPr>
        <w:ind w:firstLine="0"/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578"/>
      </w:tblGrid>
      <w:tr w:rsidR="007D2307" w:rsidTr="00D6069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05" w:rsidRPr="00C62205" w:rsidRDefault="00C62205" w:rsidP="00C62205">
            <w:pPr>
              <w:shd w:val="clear" w:color="auto" w:fill="FFFFFF"/>
              <w:ind w:left="7" w:firstLine="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C62205">
              <w:rPr>
                <w:rFonts w:ascii="Times New Roman" w:hAnsi="Times New Roman"/>
                <w:sz w:val="24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C62205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C6220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2205">
              <w:rPr>
                <w:rFonts w:ascii="Times New Roman" w:hAnsi="Times New Roman"/>
                <w:sz w:val="24"/>
              </w:rPr>
              <w:t>дифлятор</w:t>
            </w:r>
            <w:proofErr w:type="spellEnd"/>
            <w:r w:rsidRPr="00C62205">
              <w:rPr>
                <w:rFonts w:ascii="Times New Roman" w:hAnsi="Times New Roman"/>
                <w:sz w:val="24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  <w:p w:rsidR="007D2307" w:rsidRDefault="007D2307" w:rsidP="000F32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7" w:rsidRDefault="007D2307" w:rsidP="000F3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Ставка налога %</w:t>
            </w:r>
            <w:bookmarkStart w:id="0" w:name="_GoBack"/>
            <w:bookmarkEnd w:id="0"/>
          </w:p>
        </w:tc>
      </w:tr>
      <w:tr w:rsidR="007D2307" w:rsidTr="00D6069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7" w:rsidRDefault="00C62205" w:rsidP="000F32C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7D2307">
              <w:rPr>
                <w:rFonts w:ascii="Times New Roman" w:hAnsi="Times New Roman"/>
              </w:rPr>
              <w:t>300 000 рублей (включительно)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7" w:rsidRDefault="007D2307" w:rsidP="000F32C4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0,1 (включительно)</w:t>
            </w:r>
          </w:p>
        </w:tc>
      </w:tr>
      <w:tr w:rsidR="007D2307" w:rsidTr="00D6069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7" w:rsidRDefault="00C62205" w:rsidP="000F32C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</w:t>
            </w:r>
            <w:r w:rsidR="007D2307">
              <w:rPr>
                <w:rFonts w:ascii="Times New Roman" w:hAnsi="Times New Roman"/>
              </w:rPr>
              <w:t xml:space="preserve"> 300 000 рублей до 500 000 рублей (включительно)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7" w:rsidRDefault="007D2307" w:rsidP="000F32C4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0,2 (включительно)</w:t>
            </w:r>
          </w:p>
        </w:tc>
      </w:tr>
      <w:tr w:rsidR="007D2307" w:rsidTr="00D6069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7" w:rsidRDefault="007D2307" w:rsidP="000F32C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500 000 рублей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7" w:rsidRDefault="007D2307" w:rsidP="000F32C4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0,3 (включительно)</w:t>
            </w:r>
          </w:p>
        </w:tc>
      </w:tr>
    </w:tbl>
    <w:p w:rsidR="008E0B07" w:rsidRPr="007D2307" w:rsidRDefault="008E0B07" w:rsidP="007D2307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Налог подлежит уплате налогоплательщиками в срок не позднее 1 октября года, следующего за истекшим налоговым периодом.</w:t>
      </w: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Решение опубликовать в «Вестнике муниципал</w:t>
      </w:r>
      <w:r w:rsidR="00C568DF">
        <w:rPr>
          <w:rFonts w:ascii="Times New Roman" w:hAnsi="Times New Roman"/>
          <w:sz w:val="28"/>
          <w:szCs w:val="28"/>
        </w:rPr>
        <w:t xml:space="preserve">ьных правовых актов 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8E0B07" w:rsidRDefault="008E0B07" w:rsidP="008E0B07">
      <w:pPr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</w:rPr>
      </w:pPr>
    </w:p>
    <w:p w:rsidR="008E0B07" w:rsidRDefault="008E0B07" w:rsidP="008E0B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</w:t>
      </w:r>
      <w:r w:rsidR="00C568DF">
        <w:rPr>
          <w:rFonts w:ascii="Times New Roman" w:hAnsi="Times New Roman"/>
          <w:sz w:val="28"/>
          <w:szCs w:val="28"/>
        </w:rPr>
        <w:t xml:space="preserve">                        Л.А.Мельникова</w:t>
      </w:r>
    </w:p>
    <w:p w:rsidR="008E0B07" w:rsidRDefault="008E0B07" w:rsidP="008E0B07">
      <w:pPr>
        <w:rPr>
          <w:rFonts w:ascii="Times New Roman" w:hAnsi="Times New Roman"/>
          <w:sz w:val="28"/>
          <w:szCs w:val="28"/>
        </w:rPr>
      </w:pPr>
    </w:p>
    <w:p w:rsidR="008E0B07" w:rsidRDefault="008E0B07" w:rsidP="008E0B07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</w:rPr>
      </w:pPr>
    </w:p>
    <w:p w:rsidR="008E0B07" w:rsidRDefault="008E0B07" w:rsidP="008E0B07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</w:rPr>
      </w:pPr>
    </w:p>
    <w:p w:rsidR="008E0B07" w:rsidRDefault="008E0B07" w:rsidP="008E0B07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</w:rPr>
      </w:pPr>
    </w:p>
    <w:p w:rsidR="008E0B07" w:rsidRDefault="008E0B07" w:rsidP="008E0B07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</w:rPr>
      </w:pPr>
    </w:p>
    <w:p w:rsidR="008E0B07" w:rsidRDefault="008E0B07" w:rsidP="008E0B07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</w:rPr>
      </w:pPr>
    </w:p>
    <w:p w:rsidR="001978A4" w:rsidRDefault="001978A4"/>
    <w:sectPr w:rsidR="0019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20"/>
    <w:rsid w:val="00172520"/>
    <w:rsid w:val="001978A4"/>
    <w:rsid w:val="007D2307"/>
    <w:rsid w:val="008412A3"/>
    <w:rsid w:val="008D1902"/>
    <w:rsid w:val="008E0B07"/>
    <w:rsid w:val="0090525A"/>
    <w:rsid w:val="00C568DF"/>
    <w:rsid w:val="00C62205"/>
    <w:rsid w:val="00D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0B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8E0B0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8E0B07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E0B0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8E0B07"/>
    <w:pPr>
      <w:ind w:right="4536" w:firstLine="0"/>
    </w:pPr>
    <w:rPr>
      <w:rFonts w:cs="Arial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0B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8E0B0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8E0B07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E0B0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8E0B07"/>
    <w:pPr>
      <w:ind w:right="4536" w:firstLine="0"/>
    </w:pPr>
    <w:rPr>
      <w:rFonts w:cs="Arial"/>
      <w:b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2014-11-28T05:44:00Z</cp:lastPrinted>
  <dcterms:created xsi:type="dcterms:W3CDTF">2014-11-26T07:51:00Z</dcterms:created>
  <dcterms:modified xsi:type="dcterms:W3CDTF">2014-11-28T05:46:00Z</dcterms:modified>
</cp:coreProperties>
</file>