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E" w:rsidRDefault="009C7EEE" w:rsidP="009C7EEE">
      <w:pPr>
        <w:pStyle w:val="a7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МАЛОГРИБАНОВСКОГО  СЕЛЬСКОГО ПОСЕЛЕНИЯ </w:t>
      </w: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МУНИЦИПАЛЬНОГО РАЙОНА </w:t>
      </w: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7EEE" w:rsidRDefault="009C7EEE" w:rsidP="009C7E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C7EEE" w:rsidRDefault="009C7EEE" w:rsidP="009C7EEE">
      <w:pPr>
        <w:pStyle w:val="a5"/>
        <w:rPr>
          <w:rFonts w:ascii="Times New Roman" w:hAnsi="Times New Roman"/>
          <w:sz w:val="28"/>
          <w:szCs w:val="28"/>
        </w:rPr>
      </w:pPr>
    </w:p>
    <w:p w:rsidR="009C7EEE" w:rsidRPr="001C4D74" w:rsidRDefault="001C56FB" w:rsidP="009C7EEE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28.12. 2017 г  № 115</w:t>
      </w:r>
    </w:p>
    <w:p w:rsidR="009C7EEE" w:rsidRDefault="001C4D74" w:rsidP="009C7EE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Малая Грибановка</w:t>
      </w:r>
    </w:p>
    <w:p w:rsidR="009C7EEE" w:rsidRDefault="009C7EEE" w:rsidP="009C7EEE">
      <w:pPr>
        <w:pStyle w:val="a5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a5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соглашения между Воронежской областью и Малогрибановским сельским поселением Грибановского муниципального района  об осуществлении управлением по регулированию контрактной системы в сфере закупок Воронежской области полномочий уполномоченного органа Малогрибановского  сельского поселения Грибановского  муниципального района  Воронежской области на определение поставщиков (подрядчиков, исполнителей)</w:t>
      </w:r>
    </w:p>
    <w:p w:rsidR="009C7EEE" w:rsidRDefault="009C7EEE" w:rsidP="009C7E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a5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 Малогрибановского  сельского поселения Грибановского муниципального района Воронежской области, Совет народных депутатов </w:t>
      </w:r>
    </w:p>
    <w:p w:rsidR="007130AE" w:rsidRDefault="007130AE" w:rsidP="009C7EE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130AE" w:rsidRDefault="007130AE" w:rsidP="009C7EE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1.Заключить соглашение между Воронежской областью и  Малогрибановским   сельским  поселением Грибановского  муниципального района Воронежской области об осуществлении управлением по регулированию контрактной системы в сфере закупок  Воронежской области  полномочий уполномоченного органа  Малогрибановского  сельского поселения Грибановского муниципального района Воронежской области на определение поставщиков (подрядчиков, исполнителей) прилагается.</w:t>
      </w:r>
    </w:p>
    <w:p w:rsidR="009C7EEE" w:rsidRDefault="009C7EEE" w:rsidP="009C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вступает в силу с момента  обнародования. </w:t>
      </w:r>
    </w:p>
    <w:p w:rsidR="009C7EEE" w:rsidRDefault="009C7EEE" w:rsidP="009C7EE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C7EEE" w:rsidRDefault="009C7EEE" w:rsidP="009C7EE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a5"/>
        <w:tabs>
          <w:tab w:val="left" w:pos="9356"/>
        </w:tabs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a5"/>
        <w:tabs>
          <w:tab w:val="left" w:pos="9356"/>
        </w:tabs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a5"/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Л.А.Мельникова</w:t>
      </w:r>
    </w:p>
    <w:p w:rsidR="009C7EEE" w:rsidRDefault="009C7EEE" w:rsidP="009C7EEE">
      <w:pPr>
        <w:pStyle w:val="a5"/>
        <w:rPr>
          <w:rFonts w:ascii="Times New Roman" w:hAnsi="Times New Roman"/>
          <w:sz w:val="28"/>
          <w:szCs w:val="28"/>
        </w:rPr>
      </w:pPr>
    </w:p>
    <w:p w:rsidR="009C7EEE" w:rsidRPr="007130AE" w:rsidRDefault="009C7EEE" w:rsidP="007130A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7EEE" w:rsidRDefault="009C7EEE" w:rsidP="00713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C7EEE" w:rsidRDefault="009C7EEE" w:rsidP="00713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Малогрибановского сельского поселения </w:t>
      </w:r>
    </w:p>
    <w:p w:rsidR="009C7EEE" w:rsidRDefault="009C7EEE" w:rsidP="00713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9C7EEE" w:rsidRDefault="009C7EEE" w:rsidP="00713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28.12.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 w:rsidR="007130AE">
        <w:rPr>
          <w:rFonts w:ascii="Times New Roman" w:hAnsi="Times New Roman"/>
          <w:sz w:val="28"/>
          <w:szCs w:val="28"/>
        </w:rPr>
        <w:t>.  № 115</w:t>
      </w:r>
    </w:p>
    <w:p w:rsidR="009C7EEE" w:rsidRDefault="009C7EEE" w:rsidP="007130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EEE" w:rsidRDefault="009C7EEE" w:rsidP="009C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9C7EEE" w:rsidRDefault="009C7EEE" w:rsidP="009C7EEE">
      <w:pPr>
        <w:pStyle w:val="a5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ВОРОНЕЖСКОЙ ОБЛАСТЬЮ И   МАЛОГРИБАНОВСКИМ СЕЛЬСКИМ ПОСЕЛЕНИЕМ ГРИБАНОВСКОГО МУНИЦИПАЛЬНОГО РАЙОНА ВОРОНЕЖСКОЙ ОБЛАСТИ</w:t>
      </w:r>
    </w:p>
    <w:p w:rsidR="009C7EEE" w:rsidRDefault="009C7EEE" w:rsidP="009C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9C7EEE" w:rsidRDefault="009C7EEE" w:rsidP="009C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МАЛОГРИБАНОВСКОГО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НА ОПРЕДЕЛЕНИЕ</w:t>
      </w:r>
    </w:p>
    <w:p w:rsidR="009C7EEE" w:rsidRDefault="009C7EEE" w:rsidP="009C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</w:p>
    <w:p w:rsidR="009C7EEE" w:rsidRDefault="009C7EEE" w:rsidP="009C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C7EEE" w:rsidTr="009C7E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EEE" w:rsidRDefault="009C7E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EEE" w:rsidRDefault="009C7EE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 2017     года</w:t>
            </w:r>
          </w:p>
        </w:tc>
      </w:tr>
    </w:tbl>
    <w:p w:rsidR="009C7EEE" w:rsidRDefault="009C7EEE" w:rsidP="009C7E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7EEE" w:rsidRDefault="009C7EEE" w:rsidP="009C7E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Воронежская область в лице временно исполняющего обязанности губернатора Воронежской области А.В. Гусева, действующего на основании Устава Воронежской области, с одной стороны, и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Малогрибановское сельское поселение Грибановского муниципального района </w:t>
      </w:r>
      <w:r>
        <w:rPr>
          <w:sz w:val="28"/>
          <w:szCs w:val="22"/>
        </w:rPr>
        <w:t xml:space="preserve">Воронежской области </w:t>
      </w:r>
      <w:r>
        <w:rPr>
          <w:sz w:val="28"/>
          <w:szCs w:val="28"/>
        </w:rPr>
        <w:t>в лице главы Малогрибановского  сельского поселения Грибановского муниципального района Л.А.Мельникову, действующего на основании Устава Малогрибановского  сельского поселения Грибановского муниципального района (</w:t>
      </w:r>
      <w:r>
        <w:t>свидетельство о государственной регистрации Устава муниципального образования</w:t>
      </w:r>
      <w:proofErr w:type="gramEnd"/>
      <w:r>
        <w:t xml:space="preserve"> № </w:t>
      </w:r>
      <w:proofErr w:type="gramStart"/>
      <w:r>
        <w:t>RU365093112016001 выдано Главным управлением Министерства юстиции Российской Федерации по Центральному федеральному округу в Воронежской области 25 марта 2016 года,</w:t>
      </w:r>
      <w:r>
        <w:rPr>
          <w:sz w:val="28"/>
          <w:szCs w:val="28"/>
        </w:rPr>
        <w:t xml:space="preserve">), именуемые в дальнейшем Стороны,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частью 4 статьи 26</w:t>
        </w:r>
      </w:hyperlink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</w:t>
      </w:r>
      <w:proofErr w:type="gramEnd"/>
      <w:r>
        <w:rPr>
          <w:sz w:val="28"/>
          <w:szCs w:val="28"/>
        </w:rPr>
        <w:t xml:space="preserve"> о нижеследующем.</w:t>
      </w: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/>
          <w:sz w:val="28"/>
          <w:szCs w:val="28"/>
        </w:rPr>
        <w:t xml:space="preserve"> Малогрибановкого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 на определение поставщиков (подрядчиков, исполнителей)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Заказчики),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путем проведения аукциона в электронной форме, открытого </w:t>
      </w:r>
      <w:r>
        <w:rPr>
          <w:rFonts w:ascii="Times New Roman" w:hAnsi="Times New Roman" w:cs="Times New Roman"/>
          <w:sz w:val="28"/>
        </w:rPr>
        <w:lastRenderedPageBreak/>
        <w:t>конкурса, конкурса с ограниченным участием, двухэтапного конкурса, запроса предложений в части несостоявшихся закупок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Федерального закона № 44-ФЗ) </w:t>
      </w:r>
      <w:r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 которых являются: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и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автобуса или автомобильного транспорта; 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компьютеров, оргтехники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выполнение работ по текущему ремонту зданий, сооружений;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благоустройство территории Муниципального образования;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9C7EEE" w:rsidRDefault="009C7EEE" w:rsidP="009C7E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 </w:t>
      </w:r>
    </w:p>
    <w:p w:rsidR="009C7EEE" w:rsidRDefault="009C7EEE" w:rsidP="009C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36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9C7EEE" w:rsidRDefault="009C7EEE" w:rsidP="009C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 Заказчиков определяются Порядком взаимодействия уполномоченного органа и заказчиков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Воронежской области от 27.01.2014 № 42 «Об управлении по регулированию контрактной системы в сфере закупок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 </w:t>
      </w:r>
    </w:p>
    <w:p w:rsidR="009C7EEE" w:rsidRDefault="009C7EEE" w:rsidP="009C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9C7EEE" w:rsidRDefault="009C7EEE" w:rsidP="009C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 заключенным и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вступления в силу закона Воронежской области, утверждающего настоящее Соглашение.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Настоящее Соглашение заключается на неопределенный срок. 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 заключенным и вступают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вступления в силу закона Воронежской области, утверждающего указанные изменения и дополнения.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Настоящее Соглашение может быть расторгнуто по взаимному согласию Сторон. Дополнительное соглашение о расторжении настоящего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 заключенным и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вступления в силу закона Воронежской области, утверждающего такое соглашение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C7EEE" w:rsidTr="009C7EEE">
        <w:trPr>
          <w:trHeight w:val="18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E" w:rsidRDefault="009C7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="0071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1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губернатора Воронежской области</w:t>
            </w:r>
          </w:p>
          <w:p w:rsidR="009C7EEE" w:rsidRDefault="009C7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EEE" w:rsidRDefault="009C7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А.В. Гусев</w:t>
            </w:r>
          </w:p>
          <w:p w:rsidR="009C7EEE" w:rsidRDefault="009C7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C7EEE" w:rsidRDefault="009C7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E" w:rsidRDefault="009C7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Малогрибановского  сельского поселения  Грибановского муниципального района Воронежской области</w:t>
            </w:r>
          </w:p>
          <w:p w:rsidR="009C7EEE" w:rsidRDefault="009C7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Л.А.Мельникова ________________________________                                                         </w:t>
            </w:r>
          </w:p>
          <w:p w:rsidR="009C7EEE" w:rsidRDefault="009C7E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C7EEE" w:rsidRDefault="009C7EEE" w:rsidP="009C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EE" w:rsidRDefault="009C7EEE" w:rsidP="009C7EEE"/>
    <w:p w:rsidR="00CB07E0" w:rsidRDefault="00CB07E0"/>
    <w:sectPr w:rsidR="00CB07E0" w:rsidSect="00CB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EEE"/>
    <w:rsid w:val="001C4D74"/>
    <w:rsid w:val="001C56FB"/>
    <w:rsid w:val="002F4967"/>
    <w:rsid w:val="007130AE"/>
    <w:rsid w:val="007D484F"/>
    <w:rsid w:val="009C7E2C"/>
    <w:rsid w:val="009C7EEE"/>
    <w:rsid w:val="00B540A8"/>
    <w:rsid w:val="00CB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C7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7EEE"/>
    <w:pPr>
      <w:ind w:left="720"/>
      <w:contextualSpacing/>
    </w:pPr>
  </w:style>
  <w:style w:type="paragraph" w:customStyle="1" w:styleId="a7">
    <w:name w:val="Обычный.Название подразделения"/>
    <w:uiPriority w:val="99"/>
    <w:semiHidden/>
    <w:rsid w:val="009C7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9C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9C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1EFAE667559D3AC887956F47BBED9D8772C66AF6DC1BCA4098D8A9239EA152FC079739843C1F05lF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2018-01-10T09:04:00Z</cp:lastPrinted>
  <dcterms:created xsi:type="dcterms:W3CDTF">2018-01-09T11:55:00Z</dcterms:created>
  <dcterms:modified xsi:type="dcterms:W3CDTF">2018-01-11T05:47:00Z</dcterms:modified>
</cp:coreProperties>
</file>