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C" w:rsidRPr="005F07BC" w:rsidRDefault="003835EF"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963276">
        <w:rPr>
          <w:rFonts w:ascii="Times New Roman" w:hAnsi="Times New Roman" w:cs="Times New Roman"/>
          <w:sz w:val="28"/>
          <w:szCs w:val="28"/>
        </w:rPr>
        <w:t xml:space="preserve"> МАЛОГРИБАНОВСКОГО</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r w:rsidR="00963276">
        <w:rPr>
          <w:rFonts w:ascii="Times New Roman" w:hAnsi="Times New Roman" w:cs="Times New Roman"/>
          <w:sz w:val="28"/>
          <w:szCs w:val="28"/>
        </w:rPr>
        <w:t xml:space="preserve"> Малогрибановского</w:t>
      </w:r>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r w:rsidR="00963276">
        <w:rPr>
          <w:rFonts w:ascii="Times New Roman" w:hAnsi="Times New Roman" w:cs="Times New Roman"/>
          <w:sz w:val="28"/>
          <w:szCs w:val="28"/>
        </w:rPr>
        <w:t xml:space="preserve"> Малогрибановского </w:t>
      </w:r>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r w:rsidR="00963276">
        <w:rPr>
          <w:rFonts w:ascii="Times New Roman" w:hAnsi="Times New Roman" w:cs="Times New Roman"/>
          <w:sz w:val="28"/>
          <w:szCs w:val="28"/>
        </w:rPr>
        <w:t xml:space="preserve"> Малогрибановского </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E109D">
        <w:rPr>
          <w:rFonts w:ascii="Times New Roman" w:hAnsi="Times New Roman" w:cs="Times New Roman"/>
          <w:sz w:val="28"/>
          <w:szCs w:val="28"/>
        </w:rPr>
        <w:t xml:space="preserve"> Малогрибановского </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1.3.1. Орган, предоставляющий муниципальную услугу, - администрация </w:t>
      </w:r>
      <w:r w:rsidR="002E109D">
        <w:rPr>
          <w:rFonts w:ascii="Times New Roman" w:hAnsi="Times New Roman" w:cs="Times New Roman"/>
          <w:sz w:val="28"/>
          <w:szCs w:val="28"/>
        </w:rPr>
        <w:t xml:space="preserve"> Малогрибановского </w:t>
      </w:r>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proofErr w:type="gramStart"/>
      <w:r w:rsidR="00736A3A" w:rsidRPr="005F07BC">
        <w:rPr>
          <w:szCs w:val="28"/>
        </w:rPr>
        <w:t>:</w:t>
      </w:r>
      <w:r w:rsidR="00C20B47" w:rsidRPr="005F07BC">
        <w:rPr>
          <w:szCs w:val="28"/>
        </w:rPr>
        <w:t>________</w:t>
      </w:r>
      <w:r w:rsidR="00736A3A" w:rsidRPr="005F07BC">
        <w:rPr>
          <w:szCs w:val="28"/>
        </w:rPr>
        <w:t>;</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2.2.1. Орган, предоставляющий муниципальную услугу, - администрация </w:t>
      </w:r>
      <w:r w:rsidR="002E109D">
        <w:rPr>
          <w:rFonts w:ascii="Times New Roman" w:hAnsi="Times New Roman" w:cs="Times New Roman"/>
          <w:sz w:val="28"/>
          <w:szCs w:val="28"/>
        </w:rPr>
        <w:t xml:space="preserve"> Малогрибановского </w:t>
      </w:r>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w:t>
      </w:r>
      <w:r w:rsidR="002E109D">
        <w:rPr>
          <w:szCs w:val="28"/>
        </w:rPr>
        <w:t xml:space="preserve"> </w:t>
      </w:r>
      <w:r w:rsidRPr="005F07BC">
        <w:rPr>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являются необходимыми и обязательными для предоставления администрацией </w:t>
      </w:r>
      <w:r w:rsidR="002E109D">
        <w:rPr>
          <w:szCs w:val="28"/>
        </w:rPr>
        <w:t xml:space="preserve"> Малогрибановского</w:t>
      </w:r>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Уставом</w:t>
      </w:r>
      <w:r w:rsidR="002E109D">
        <w:rPr>
          <w:szCs w:val="28"/>
        </w:rPr>
        <w:t xml:space="preserve"> Малогрибановского </w:t>
      </w:r>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r w:rsidR="002E109D">
        <w:rPr>
          <w:szCs w:val="28"/>
        </w:rPr>
        <w:t xml:space="preserve"> Малогрибановского </w:t>
      </w:r>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2E109D">
        <w:rPr>
          <w:szCs w:val="28"/>
        </w:rPr>
        <w:t>18.02</w:t>
      </w:r>
      <w:r w:rsidRPr="005F07BC">
        <w:rPr>
          <w:szCs w:val="28"/>
        </w:rPr>
        <w:t>.20</w:t>
      </w:r>
      <w:r w:rsidR="00DA6C82" w:rsidRPr="005F07BC">
        <w:rPr>
          <w:szCs w:val="28"/>
        </w:rPr>
        <w:t xml:space="preserve">16 </w:t>
      </w:r>
      <w:r w:rsidRPr="005F07BC">
        <w:rPr>
          <w:szCs w:val="28"/>
        </w:rPr>
        <w:t>г. №</w:t>
      </w:r>
      <w:r w:rsidR="002E109D">
        <w:rPr>
          <w:szCs w:val="28"/>
        </w:rPr>
        <w:t xml:space="preserve"> 30</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lastRenderedPageBreak/>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r w:rsidR="002E109D">
        <w:rPr>
          <w:rFonts w:ascii="Times New Roman" w:hAnsi="Times New Roman" w:cs="Times New Roman"/>
          <w:sz w:val="28"/>
          <w:szCs w:val="28"/>
        </w:rPr>
        <w:t xml:space="preserve"> Малогрибановского </w:t>
      </w:r>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2.11.6. Помещения для приема заявителей должны быть оборудованы табличками с указанием номера кабинета и должности лица, осуществляющего </w:t>
      </w:r>
      <w:r w:rsidRPr="005F07BC">
        <w:rPr>
          <w:rFonts w:ascii="Times New Roman" w:hAnsi="Times New Roman" w:cs="Times New Roman"/>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w:t>
      </w:r>
      <w:r w:rsidR="002E109D">
        <w:rPr>
          <w:rFonts w:ascii="Times New Roman" w:hAnsi="Times New Roman" w:cs="Times New Roman"/>
          <w:sz w:val="28"/>
          <w:szCs w:val="28"/>
        </w:rPr>
        <w:t xml:space="preserve"> </w:t>
      </w:r>
      <w:r w:rsidRPr="005F07BC">
        <w:rPr>
          <w:rFonts w:ascii="Times New Roman" w:hAnsi="Times New Roman" w:cs="Times New Roman"/>
          <w:sz w:val="28"/>
          <w:szCs w:val="28"/>
        </w:rPr>
        <w:t xml:space="preserve">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5309C" w:rsidRPr="005F07BC" w:rsidRDefault="00BE5B0C" w:rsidP="002E109D">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lastRenderedPageBreak/>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w:t>
      </w:r>
      <w:r w:rsidRPr="005F07BC">
        <w:rPr>
          <w:szCs w:val="28"/>
        </w:rPr>
        <w:lastRenderedPageBreak/>
        <w:t>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w:t>
      </w:r>
      <w:r w:rsidRPr="005F07BC">
        <w:rPr>
          <w:szCs w:val="28"/>
        </w:rPr>
        <w:lastRenderedPageBreak/>
        <w:t xml:space="preserve">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5F07BC">
        <w:rPr>
          <w:szCs w:val="28"/>
        </w:rPr>
        <w:lastRenderedPageBreak/>
        <w:t>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 xml:space="preserve">5.9. По результатам рассмотрения жалобы лицом, уполномоченным на ее </w:t>
      </w:r>
      <w:r w:rsidRPr="005F07BC">
        <w:rPr>
          <w:szCs w:val="28"/>
        </w:rPr>
        <w:lastRenderedPageBreak/>
        <w:t>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2E109D">
        <w:rPr>
          <w:rFonts w:ascii="Times New Roman" w:hAnsi="Times New Roman"/>
          <w:sz w:val="28"/>
          <w:szCs w:val="28"/>
        </w:rPr>
        <w:t>210</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 xml:space="preserve">с. </w:t>
      </w:r>
      <w:r w:rsidR="002E109D">
        <w:rPr>
          <w:rFonts w:ascii="Times New Roman" w:hAnsi="Times New Roman"/>
          <w:sz w:val="28"/>
          <w:szCs w:val="28"/>
        </w:rPr>
        <w:t xml:space="preserve"> Малая Грибановка</w:t>
      </w:r>
      <w:r w:rsidRPr="005F07BC">
        <w:rPr>
          <w:rFonts w:ascii="Times New Roman" w:hAnsi="Times New Roman"/>
          <w:sz w:val="28"/>
          <w:szCs w:val="28"/>
        </w:rPr>
        <w:t xml:space="preserve">, ул. </w:t>
      </w:r>
      <w:r w:rsidR="002E109D">
        <w:rPr>
          <w:rFonts w:ascii="Times New Roman" w:hAnsi="Times New Roman"/>
          <w:sz w:val="28"/>
          <w:szCs w:val="28"/>
        </w:rPr>
        <w:t xml:space="preserve"> Советская</w:t>
      </w:r>
      <w:r w:rsidRPr="005F07BC">
        <w:rPr>
          <w:rFonts w:ascii="Times New Roman" w:hAnsi="Times New Roman"/>
          <w:sz w:val="28"/>
          <w:szCs w:val="28"/>
        </w:rPr>
        <w:t>,</w:t>
      </w:r>
      <w:r w:rsidR="002E109D">
        <w:rPr>
          <w:rFonts w:ascii="Times New Roman" w:hAnsi="Times New Roman"/>
          <w:sz w:val="28"/>
          <w:szCs w:val="28"/>
        </w:rPr>
        <w:t xml:space="preserve"> 6</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2E109D">
        <w:rPr>
          <w:rFonts w:ascii="Times New Roman" w:hAnsi="Times New Roman"/>
          <w:sz w:val="28"/>
          <w:szCs w:val="28"/>
        </w:rPr>
        <w:t>44-8-36</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r w:rsidR="00F0590A" w:rsidRPr="005F07BC">
        <w:rPr>
          <w:rFonts w:ascii="Times New Roman" w:hAnsi="Times New Roman"/>
          <w:sz w:val="28"/>
          <w:szCs w:val="28"/>
        </w:rPr>
        <w:t>_________</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r w:rsidR="00F0590A" w:rsidRPr="005F07BC">
        <w:rPr>
          <w:rFonts w:ascii="Times New Roman" w:hAnsi="Times New Roman"/>
          <w:sz w:val="28"/>
          <w:szCs w:val="28"/>
        </w:rPr>
        <w:t>___________</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2E109D"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Малогрибановского </w:t>
      </w:r>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2F206E"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2F206E"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48.7pt;margin-top:4.6pt;width:0;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2F206E" w:rsidP="003835EF">
      <w:pPr>
        <w:spacing w:after="0" w:line="240" w:lineRule="auto"/>
        <w:ind w:firstLine="709"/>
      </w:pPr>
      <w:r>
        <w:rPr>
          <w:noProof/>
          <w:lang w:eastAsia="ru-RU"/>
        </w:rPr>
        <w:pict>
          <v:rect id="Прямоугольник 10" o:spid="_x0000_s1027" style="position:absolute;left:0;text-align:left;margin-left:100.2pt;margin-top:7.75pt;width:288.75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2F206E"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2F206E" w:rsidP="003835EF">
      <w:pPr>
        <w:spacing w:after="0" w:line="240" w:lineRule="auto"/>
        <w:ind w:firstLine="709"/>
      </w:pPr>
      <w:r>
        <w:rPr>
          <w:noProof/>
          <w:lang w:eastAsia="ru-RU"/>
        </w:rPr>
        <w:pict>
          <v:rect id="Прямоугольник 14" o:spid="_x0000_s1028" style="position:absolute;left:0;text-align:left;margin-left:100.2pt;margin-top:4.35pt;width:288.75pt;height:37.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r w:rsidR="002E109D">
        <w:rPr>
          <w:rFonts w:ascii="Times New Roman" w:hAnsi="Times New Roman" w:cs="Times New Roman"/>
          <w:sz w:val="28"/>
          <w:szCs w:val="28"/>
        </w:rPr>
        <w:t xml:space="preserve"> Малогрибановского</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r w:rsidR="002E109D">
        <w:rPr>
          <w:rFonts w:ascii="Times New Roman" w:hAnsi="Times New Roman" w:cs="Times New Roman"/>
          <w:sz w:val="28"/>
          <w:szCs w:val="28"/>
        </w:rPr>
        <w:t xml:space="preserve"> Малогрибановского </w:t>
      </w:r>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2E109D"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r w:rsidR="002E109D">
        <w:rPr>
          <w:rFonts w:ascii="Times New Roman" w:hAnsi="Times New Roman" w:cs="Times New Roman"/>
          <w:sz w:val="28"/>
          <w:szCs w:val="28"/>
        </w:rPr>
        <w:t xml:space="preserve"> Малогрибановского </w:t>
      </w: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002E109D">
        <w:rPr>
          <w:rFonts w:ascii="Times New Roman" w:hAnsi="Times New Roman" w:cs="Times New Roman"/>
          <w:sz w:val="28"/>
          <w:szCs w:val="28"/>
        </w:rPr>
        <w:t xml:space="preserve">                                               </w:t>
      </w:r>
      <w:r w:rsidRPr="005F07BC">
        <w:rPr>
          <w:rFonts w:ascii="Times New Roman" w:hAnsi="Times New Roman" w:cs="Times New Roman"/>
          <w:sz w:val="28"/>
          <w:szCs w:val="28"/>
        </w:rPr>
        <w:t>_______________</w:t>
      </w:r>
    </w:p>
    <w:sectPr w:rsidR="00BE5B0C" w:rsidRPr="005F07BC" w:rsidSect="002E109D">
      <w:pgSz w:w="11906" w:h="16838"/>
      <w:pgMar w:top="127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E3B"/>
    <w:rsid w:val="00057AF1"/>
    <w:rsid w:val="00067505"/>
    <w:rsid w:val="000727A5"/>
    <w:rsid w:val="0011651E"/>
    <w:rsid w:val="00123AA0"/>
    <w:rsid w:val="00153226"/>
    <w:rsid w:val="00165D7B"/>
    <w:rsid w:val="001E69F9"/>
    <w:rsid w:val="001F2051"/>
    <w:rsid w:val="00204758"/>
    <w:rsid w:val="00205B15"/>
    <w:rsid w:val="0021689C"/>
    <w:rsid w:val="0024490B"/>
    <w:rsid w:val="00255C71"/>
    <w:rsid w:val="002944FB"/>
    <w:rsid w:val="002E109D"/>
    <w:rsid w:val="002E604F"/>
    <w:rsid w:val="002F06BA"/>
    <w:rsid w:val="002F1852"/>
    <w:rsid w:val="002F206E"/>
    <w:rsid w:val="00330C4E"/>
    <w:rsid w:val="003835EF"/>
    <w:rsid w:val="003A0692"/>
    <w:rsid w:val="003C7663"/>
    <w:rsid w:val="003F29BB"/>
    <w:rsid w:val="004327D6"/>
    <w:rsid w:val="004560BE"/>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63276"/>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280E"/>
    <w:rsid w:val="00DF5FA3"/>
    <w:rsid w:val="00E00F33"/>
    <w:rsid w:val="00E05ACA"/>
    <w:rsid w:val="00E14932"/>
    <w:rsid w:val="00E5231A"/>
    <w:rsid w:val="00E95BC8"/>
    <w:rsid w:val="00EE68F4"/>
    <w:rsid w:val="00F0590A"/>
    <w:rsid w:val="00F202CA"/>
    <w:rsid w:val="00F34547"/>
    <w:rsid w:val="00F54A4E"/>
    <w:rsid w:val="00F674BA"/>
    <w:rsid w:val="00F93EB2"/>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12"/>
        <o:r id="V:Rule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751B9-EC05-4867-A669-AC2C95DA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Malogrib</cp:lastModifiedBy>
  <cp:revision>80</cp:revision>
  <cp:lastPrinted>2020-03-10T08:17:00Z</cp:lastPrinted>
  <dcterms:created xsi:type="dcterms:W3CDTF">2020-02-13T16:17:00Z</dcterms:created>
  <dcterms:modified xsi:type="dcterms:W3CDTF">2020-04-27T10:47:00Z</dcterms:modified>
</cp:coreProperties>
</file>