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3" w:rsidRDefault="004940F3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1B3071" w:rsidRDefault="001B3071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1B3071" w:rsidRDefault="00AC2BB2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МАЛОГРИБАНОВСКОГО</w:t>
      </w:r>
      <w:r w:rsidR="001B3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3071" w:rsidRDefault="001B3071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1B3071" w:rsidRDefault="001B3071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ВОРОНЕЖСКОЙ ОБЛАСТИ</w:t>
      </w:r>
    </w:p>
    <w:p w:rsidR="001B3071" w:rsidRDefault="001B3071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РЕШЕНИЕ</w:t>
      </w:r>
    </w:p>
    <w:p w:rsidR="001B3071" w:rsidRDefault="001B3071" w:rsidP="001B30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B3071" w:rsidRDefault="001B3071" w:rsidP="001B30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Pr="00AC2BB2" w:rsidRDefault="00AC2BB2" w:rsidP="001B30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</w:pPr>
      <w:r w:rsidRPr="00AC2BB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 28.09.</w:t>
      </w:r>
      <w:r w:rsidR="001B3071" w:rsidRPr="00AC2BB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2018 г. №</w:t>
      </w:r>
      <w:r w:rsidRPr="00AC2BB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148</w:t>
      </w:r>
    </w:p>
    <w:p w:rsidR="001B3071" w:rsidRDefault="00AC2BB2" w:rsidP="001B30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 Малая Грибановка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порядке заслушивания отчета Главы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1B3071" w:rsidRDefault="001B3071" w:rsidP="001B3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C2BB2">
        <w:rPr>
          <w:rFonts w:ascii="Times New Roman" w:eastAsia="Calibri" w:hAnsi="Times New Roman" w:cs="Times New Roman"/>
          <w:sz w:val="28"/>
          <w:szCs w:val="28"/>
        </w:rPr>
        <w:t>Решение от 27.06. 2011 года № 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Style w:val="FontStyle11"/>
          <w:b w:val="0"/>
          <w:sz w:val="28"/>
          <w:szCs w:val="28"/>
        </w:rPr>
        <w:t xml:space="preserve">ежегодном отчете главы </w:t>
      </w:r>
      <w:r w:rsidR="00AC2BB2">
        <w:rPr>
          <w:rStyle w:val="FontStyle11"/>
          <w:b w:val="0"/>
          <w:sz w:val="28"/>
          <w:szCs w:val="28"/>
        </w:rPr>
        <w:t xml:space="preserve">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>Малогрибановского</w:t>
      </w:r>
      <w:r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</w:t>
      </w:r>
      <w:r w:rsidR="00AC2BB2">
        <w:rPr>
          <w:rStyle w:val="FontStyle11"/>
          <w:b w:val="0"/>
          <w:sz w:val="28"/>
          <w:szCs w:val="28"/>
        </w:rPr>
        <w:t xml:space="preserve">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>Малогрибановского</w:t>
      </w:r>
      <w:r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 w:rsidR="00AC2BB2">
        <w:rPr>
          <w:rStyle w:val="FontStyle11"/>
          <w:b w:val="0"/>
          <w:sz w:val="28"/>
          <w:szCs w:val="28"/>
        </w:rPr>
        <w:t xml:space="preserve">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Малогрибановского </w:t>
      </w:r>
      <w:r>
        <w:rPr>
          <w:rStyle w:val="FontStyle11"/>
          <w:b w:val="0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1B3071" w:rsidRDefault="001B3071" w:rsidP="001B3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1B3071" w:rsidRDefault="001B3071" w:rsidP="00AC2B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BB2" w:rsidRDefault="00AC2BB2" w:rsidP="00AC2B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BB2" w:rsidRDefault="00AC2BB2" w:rsidP="00AC2B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сельского  поселения                                             Л.А.Мельникова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36"/>
        <w:gridCol w:w="3270"/>
      </w:tblGrid>
      <w:tr w:rsidR="001B3071" w:rsidTr="00AC2BB2">
        <w:tc>
          <w:tcPr>
            <w:tcW w:w="3076" w:type="dxa"/>
            <w:hideMark/>
          </w:tcPr>
          <w:p w:rsidR="001B3071" w:rsidRDefault="00AC2B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1B3071" w:rsidRDefault="001B30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hideMark/>
          </w:tcPr>
          <w:p w:rsidR="001B3071" w:rsidRDefault="001B3071" w:rsidP="00AC2BB2">
            <w:pPr>
              <w:ind w:hanging="327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AC2BB2" w:rsidRDefault="00AC2BB2" w:rsidP="001B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BB2" w:rsidRDefault="00AC2BB2" w:rsidP="001B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AC2BB2" w:rsidP="00AC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1B307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1B3071" w:rsidRDefault="00AC2BB2" w:rsidP="00AC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B3071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1B3071" w:rsidRDefault="00AC2BB2" w:rsidP="001B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1B3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3071" w:rsidRDefault="00AC2BB2" w:rsidP="00AC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B3071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1B3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1B3071" w:rsidRDefault="00AC2BB2" w:rsidP="00AC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1B3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1B3071" w:rsidRDefault="00AC2BB2" w:rsidP="00AC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от 28.09. 2018 г. № 148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0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Ежегодный отчет отражает деятельность главы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 в Совет народных депутатов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лушивание отчета определяется Советом народных депутатов. 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 на заседании Совета народных депутатов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Мероприятие является открытым по составу и количеству присутствующих.</w:t>
      </w:r>
    </w:p>
    <w:p w:rsidR="00AC2BB2" w:rsidRDefault="00AC2BB2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AC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1B3071" w:rsidRDefault="001B3071" w:rsidP="001B3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74.1 Федерального закона № 131-ФЗ.</w:t>
      </w:r>
    </w:p>
    <w:p w:rsidR="001B3071" w:rsidRDefault="001B3071" w:rsidP="001B3071">
      <w:pPr>
        <w:rPr>
          <w:rFonts w:ascii="Times New Roman" w:hAnsi="Times New Roman" w:cs="Times New Roman"/>
          <w:sz w:val="28"/>
          <w:szCs w:val="28"/>
        </w:rPr>
      </w:pPr>
    </w:p>
    <w:p w:rsidR="00C23038" w:rsidRDefault="00C23038"/>
    <w:sectPr w:rsidR="00C23038" w:rsidSect="00AC2B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71"/>
    <w:rsid w:val="001B3071"/>
    <w:rsid w:val="0043242B"/>
    <w:rsid w:val="004940F3"/>
    <w:rsid w:val="00904703"/>
    <w:rsid w:val="00AC2BB2"/>
    <w:rsid w:val="00C2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B307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table" w:styleId="a3">
    <w:name w:val="Table Grid"/>
    <w:basedOn w:val="a1"/>
    <w:uiPriority w:val="59"/>
    <w:rsid w:val="001B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2018-09-14T10:42:00Z</dcterms:created>
  <dcterms:modified xsi:type="dcterms:W3CDTF">2018-09-27T08:58:00Z</dcterms:modified>
</cp:coreProperties>
</file>