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81" w:rsidRDefault="00643181" w:rsidP="00AA43C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3181" w:rsidRDefault="00643181" w:rsidP="00AA43C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43181" w:rsidRDefault="00643181" w:rsidP="00AA43C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AA43C2" w:rsidRDefault="00AA43C2" w:rsidP="00AA43C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43C2" w:rsidRDefault="00AA43C2" w:rsidP="00AA43C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AA43C2" w:rsidRDefault="00AA43C2" w:rsidP="00AA43C2">
      <w:pPr>
        <w:pStyle w:val="2"/>
        <w:rPr>
          <w:b/>
          <w:szCs w:val="28"/>
        </w:rPr>
      </w:pPr>
      <w:r>
        <w:rPr>
          <w:b/>
          <w:szCs w:val="28"/>
        </w:rPr>
        <w:t xml:space="preserve">ГРИБАНОВСКОГО МУНИЦИПАЛЬНОГО РАЙОНА </w:t>
      </w:r>
    </w:p>
    <w:p w:rsidR="00AA43C2" w:rsidRDefault="00AA43C2" w:rsidP="00AA43C2">
      <w:pPr>
        <w:pStyle w:val="2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643181" w:rsidRDefault="00643181" w:rsidP="00643181"/>
    <w:p w:rsidR="00643181" w:rsidRPr="00643181" w:rsidRDefault="00643181" w:rsidP="00643181"/>
    <w:p w:rsidR="00AA43C2" w:rsidRDefault="00AA43C2" w:rsidP="00AA43C2">
      <w:pPr>
        <w:jc w:val="center"/>
        <w:rPr>
          <w:b/>
          <w:sz w:val="28"/>
          <w:szCs w:val="28"/>
        </w:rPr>
      </w:pPr>
    </w:p>
    <w:p w:rsidR="00AA43C2" w:rsidRDefault="00AA43C2" w:rsidP="00AA4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43C2" w:rsidRDefault="00AA43C2" w:rsidP="00AA43C2">
      <w:pPr>
        <w:rPr>
          <w:b/>
          <w:sz w:val="28"/>
          <w:szCs w:val="28"/>
        </w:rPr>
      </w:pPr>
    </w:p>
    <w:p w:rsidR="00AA43C2" w:rsidRPr="00AA43C2" w:rsidRDefault="00AA43C2" w:rsidP="00AA43C2">
      <w:pPr>
        <w:rPr>
          <w:sz w:val="28"/>
          <w:szCs w:val="28"/>
          <w:u w:val="single"/>
        </w:rPr>
      </w:pPr>
      <w:r w:rsidRPr="00AA43C2">
        <w:rPr>
          <w:sz w:val="28"/>
          <w:szCs w:val="28"/>
          <w:u w:val="single"/>
        </w:rPr>
        <w:t>от 27.03.2017 г   № 12</w:t>
      </w:r>
    </w:p>
    <w:p w:rsidR="00AA43C2" w:rsidRDefault="00AA43C2" w:rsidP="00AA43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643181" w:rsidRDefault="00643181" w:rsidP="00AA43C2">
      <w:pPr>
        <w:rPr>
          <w:b/>
          <w:sz w:val="28"/>
          <w:szCs w:val="28"/>
        </w:rPr>
      </w:pPr>
    </w:p>
    <w:tbl>
      <w:tblPr>
        <w:tblW w:w="9878" w:type="dxa"/>
        <w:tblLook w:val="04A0" w:firstRow="1" w:lastRow="0" w:firstColumn="1" w:lastColumn="0" w:noHBand="0" w:noVBand="1"/>
      </w:tblPr>
      <w:tblGrid>
        <w:gridCol w:w="5211"/>
        <w:gridCol w:w="4667"/>
      </w:tblGrid>
      <w:tr w:rsidR="00AA43C2" w:rsidTr="00AA43C2">
        <w:tc>
          <w:tcPr>
            <w:tcW w:w="5211" w:type="dxa"/>
          </w:tcPr>
          <w:p w:rsidR="00AA43C2" w:rsidRDefault="00AA43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A43C2" w:rsidRDefault="00AA43C2" w:rsidP="006C420C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долгосрочную муниципальную целевую программу «Комплексное    развитие     систем коммунальной     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6C420C" w:rsidRPr="006C420C" w:rsidRDefault="006C420C" w:rsidP="006C420C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AA43C2" w:rsidRDefault="00AA43C2">
            <w:pPr>
              <w:pStyle w:val="1"/>
              <w:jc w:val="center"/>
              <w:rPr>
                <w:b/>
                <w:szCs w:val="28"/>
              </w:rPr>
            </w:pPr>
          </w:p>
        </w:tc>
      </w:tr>
    </w:tbl>
    <w:p w:rsidR="00AA43C2" w:rsidRDefault="00AA43C2" w:rsidP="00AA4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целях уточнения размера финансирования и перечня </w:t>
      </w:r>
      <w:hyperlink r:id="rId7" w:history="1">
        <w:r>
          <w:rPr>
            <w:rStyle w:val="a3"/>
            <w:color w:val="000000"/>
            <w:szCs w:val="28"/>
          </w:rPr>
          <w:t>мероприятий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программы, в соответствии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Малогрибановского  сельского поселения </w:t>
      </w:r>
    </w:p>
    <w:p w:rsidR="00AA43C2" w:rsidRDefault="00AA43C2" w:rsidP="00AA4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Default="00AA43C2" w:rsidP="00AA4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643181" w:rsidRDefault="00643181" w:rsidP="00AA4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Default="00AA43C2" w:rsidP="00AA43C2">
      <w:pPr>
        <w:jc w:val="both"/>
        <w:rPr>
          <w:color w:val="FF0000"/>
          <w:sz w:val="28"/>
          <w:szCs w:val="28"/>
        </w:rPr>
      </w:pPr>
    </w:p>
    <w:p w:rsidR="00AA43C2" w:rsidRDefault="00AA43C2" w:rsidP="00AA43C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долгосрочную муниципальную целевую программу «Комплексное    развитие     систем коммунальной      инфраструктуры Малогрибановского  сельского поселения Грибановского муниципального района Воронежской области на период 2014-2024 годы»,  утвержденную постановлением администрации Малогрибановского  сельского поселения Грибановского муниципального райо</w:t>
      </w:r>
      <w:r w:rsidR="00D240EC">
        <w:rPr>
          <w:sz w:val="28"/>
          <w:szCs w:val="28"/>
        </w:rPr>
        <w:t>на Воронежской области от 01.08.</w:t>
      </w:r>
      <w:r>
        <w:rPr>
          <w:sz w:val="28"/>
          <w:szCs w:val="28"/>
        </w:rPr>
        <w:t xml:space="preserve"> </w:t>
      </w:r>
      <w:r w:rsidR="00D240EC">
        <w:rPr>
          <w:sz w:val="28"/>
          <w:szCs w:val="28"/>
        </w:rPr>
        <w:t>2013 № 48</w:t>
      </w:r>
      <w:r>
        <w:rPr>
          <w:sz w:val="28"/>
          <w:szCs w:val="28"/>
        </w:rPr>
        <w:t xml:space="preserve"> «Об утверждении долгосрочной муниципальной целевой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 следующие изменения и дополнения:</w:t>
      </w:r>
    </w:p>
    <w:p w:rsidR="00AA43C2" w:rsidRDefault="00AA43C2" w:rsidP="00AA43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и пункте 1 постановления слова «долгосрочную муниципальную целевую программу» заменить словами «муниципальную программу»;</w:t>
      </w:r>
    </w:p>
    <w:p w:rsidR="00643181" w:rsidRDefault="00643181" w:rsidP="00AA43C2">
      <w:pPr>
        <w:ind w:firstLine="426"/>
        <w:jc w:val="both"/>
        <w:rPr>
          <w:sz w:val="28"/>
          <w:szCs w:val="28"/>
        </w:rPr>
      </w:pPr>
    </w:p>
    <w:p w:rsidR="00643181" w:rsidRDefault="00643181" w:rsidP="00AA43C2">
      <w:pPr>
        <w:ind w:firstLine="426"/>
        <w:jc w:val="both"/>
        <w:rPr>
          <w:sz w:val="28"/>
          <w:szCs w:val="28"/>
        </w:rPr>
      </w:pPr>
    </w:p>
    <w:p w:rsidR="00643181" w:rsidRDefault="00643181" w:rsidP="00AA43C2">
      <w:pPr>
        <w:ind w:firstLine="426"/>
        <w:jc w:val="both"/>
        <w:rPr>
          <w:sz w:val="28"/>
          <w:szCs w:val="28"/>
        </w:rPr>
      </w:pPr>
    </w:p>
    <w:p w:rsidR="00643181" w:rsidRDefault="00643181" w:rsidP="00AA43C2">
      <w:pPr>
        <w:ind w:firstLine="426"/>
        <w:jc w:val="both"/>
        <w:rPr>
          <w:sz w:val="28"/>
          <w:szCs w:val="28"/>
        </w:rPr>
      </w:pPr>
    </w:p>
    <w:p w:rsidR="00AA43C2" w:rsidRDefault="00AA43C2" w:rsidP="00AA43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Муниципальную программу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 изложить в редакции </w:t>
      </w:r>
      <w:proofErr w:type="gramStart"/>
      <w:r>
        <w:rPr>
          <w:sz w:val="28"/>
          <w:szCs w:val="28"/>
        </w:rPr>
        <w:t>согласно</w:t>
      </w:r>
      <w:r w:rsidR="004C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A43C2" w:rsidRDefault="00AA43C2" w:rsidP="00AA43C2">
      <w:pPr>
        <w:tabs>
          <w:tab w:val="right" w:pos="9355"/>
          <w:tab w:val="center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Обнародовать настоящее постановление.</w:t>
      </w:r>
    </w:p>
    <w:p w:rsidR="00AA43C2" w:rsidRDefault="00AA43C2" w:rsidP="00AA43C2">
      <w:pPr>
        <w:shd w:val="clear" w:color="auto" w:fill="FFFFFF"/>
        <w:ind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 w:rsidR="004C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43181" w:rsidRDefault="00643181" w:rsidP="00AA43C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43181" w:rsidRDefault="00643181" w:rsidP="00AA43C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43181" w:rsidRDefault="00643181" w:rsidP="00AA43C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A43C2" w:rsidRDefault="00AA43C2" w:rsidP="00AA43C2">
      <w:pPr>
        <w:pStyle w:val="3"/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 сельского  поселения                      </w:t>
      </w:r>
      <w:r w:rsidR="00070836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Л.А.Мельникова</w:t>
      </w:r>
    </w:p>
    <w:p w:rsidR="00AA43C2" w:rsidRDefault="00AA43C2" w:rsidP="00AA43C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jc w:val="right"/>
        <w:rPr>
          <w:b/>
          <w:sz w:val="28"/>
          <w:szCs w:val="28"/>
        </w:rPr>
      </w:pPr>
    </w:p>
    <w:p w:rsidR="006C420C" w:rsidRDefault="006C420C" w:rsidP="00AA43C2">
      <w:pPr>
        <w:jc w:val="right"/>
        <w:rPr>
          <w:b/>
          <w:sz w:val="28"/>
          <w:szCs w:val="28"/>
        </w:rPr>
      </w:pPr>
    </w:p>
    <w:p w:rsidR="006C420C" w:rsidRDefault="006C420C" w:rsidP="00AA43C2">
      <w:pPr>
        <w:jc w:val="right"/>
        <w:rPr>
          <w:b/>
          <w:sz w:val="28"/>
          <w:szCs w:val="28"/>
        </w:rPr>
      </w:pPr>
    </w:p>
    <w:p w:rsidR="006C420C" w:rsidRDefault="006C420C" w:rsidP="00AA43C2">
      <w:pPr>
        <w:jc w:val="right"/>
        <w:rPr>
          <w:b/>
          <w:sz w:val="28"/>
          <w:szCs w:val="28"/>
        </w:rPr>
      </w:pPr>
    </w:p>
    <w:p w:rsidR="006C420C" w:rsidRDefault="006C420C" w:rsidP="00AA43C2">
      <w:pPr>
        <w:jc w:val="right"/>
        <w:rPr>
          <w:b/>
          <w:sz w:val="28"/>
          <w:szCs w:val="28"/>
        </w:rPr>
      </w:pPr>
    </w:p>
    <w:p w:rsidR="006C420C" w:rsidRDefault="006C420C" w:rsidP="00AA43C2">
      <w:pPr>
        <w:jc w:val="right"/>
        <w:rPr>
          <w:b/>
          <w:sz w:val="28"/>
          <w:szCs w:val="28"/>
        </w:rPr>
      </w:pPr>
    </w:p>
    <w:p w:rsidR="006C420C" w:rsidRDefault="006C420C" w:rsidP="00AA43C2">
      <w:pPr>
        <w:jc w:val="right"/>
        <w:rPr>
          <w:b/>
          <w:sz w:val="28"/>
          <w:szCs w:val="28"/>
        </w:rPr>
      </w:pPr>
    </w:p>
    <w:p w:rsidR="00AA43C2" w:rsidRDefault="00AA43C2" w:rsidP="00AA43C2">
      <w:pPr>
        <w:rPr>
          <w:b/>
          <w:sz w:val="28"/>
          <w:szCs w:val="28"/>
        </w:rPr>
      </w:pPr>
    </w:p>
    <w:p w:rsidR="00AA43C2" w:rsidRDefault="00AA43C2" w:rsidP="00AA43C2">
      <w:pPr>
        <w:rPr>
          <w:b/>
          <w:sz w:val="28"/>
          <w:szCs w:val="28"/>
        </w:rPr>
      </w:pPr>
    </w:p>
    <w:p w:rsidR="00AA43C2" w:rsidRDefault="00AA43C2" w:rsidP="006431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431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 постановлением </w:t>
      </w:r>
    </w:p>
    <w:p w:rsidR="00AA43C2" w:rsidRDefault="00AA43C2" w:rsidP="006431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 Малогрибановского </w:t>
      </w:r>
    </w:p>
    <w:p w:rsidR="00AA43C2" w:rsidRDefault="00AA43C2" w:rsidP="006431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сельского поселения </w:t>
      </w:r>
    </w:p>
    <w:p w:rsidR="00AA43C2" w:rsidRDefault="00AA43C2" w:rsidP="006431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431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27.03. 2017  № 12</w:t>
      </w:r>
    </w:p>
    <w:p w:rsidR="00AA43C2" w:rsidRDefault="00AA43C2" w:rsidP="00643181">
      <w:pPr>
        <w:jc w:val="both"/>
        <w:rPr>
          <w:sz w:val="28"/>
          <w:szCs w:val="28"/>
        </w:rPr>
      </w:pPr>
    </w:p>
    <w:p w:rsidR="00AA43C2" w:rsidRDefault="00AA43C2" w:rsidP="00AA43C2">
      <w:pPr>
        <w:jc w:val="right"/>
        <w:rPr>
          <w:sz w:val="28"/>
          <w:szCs w:val="28"/>
        </w:rPr>
      </w:pPr>
    </w:p>
    <w:p w:rsidR="00AA43C2" w:rsidRDefault="00AA43C2" w:rsidP="00AA43C2">
      <w:pPr>
        <w:jc w:val="right"/>
        <w:rPr>
          <w:sz w:val="28"/>
          <w:szCs w:val="28"/>
        </w:rPr>
      </w:pPr>
    </w:p>
    <w:p w:rsidR="00AA43C2" w:rsidRDefault="00AA43C2" w:rsidP="00AA43C2">
      <w:pPr>
        <w:jc w:val="right"/>
        <w:rPr>
          <w:sz w:val="28"/>
          <w:szCs w:val="28"/>
        </w:rPr>
      </w:pPr>
    </w:p>
    <w:p w:rsidR="00AA43C2" w:rsidRDefault="00AA43C2" w:rsidP="00AA43C2">
      <w:pPr>
        <w:jc w:val="right"/>
        <w:rPr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«КОМПЛЕКСНОЕ РАЗВИТИЕ СИСТЕМ КОММУНАЛЬНОЙ ИНФРАСТРУКТУРЫ</w:t>
      </w:r>
      <w:r>
        <w:rPr>
          <w:rFonts w:ascii="Georgia" w:hAnsi="Georgia"/>
          <w:b/>
          <w:color w:val="525252"/>
          <w:sz w:val="28"/>
          <w:szCs w:val="28"/>
        </w:rPr>
        <w:t xml:space="preserve"> </w:t>
      </w: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МАЛОГРИБАНОВСКОГО    СЕЛЬСКОГО </w:t>
      </w:r>
      <w:r>
        <w:rPr>
          <w:rFonts w:ascii="Georgia" w:hAnsi="Georgia"/>
          <w:b/>
          <w:color w:val="52525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ПОСЕЛЕНИЯ </w:t>
      </w: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ГРИБАНОВСКОГО МУНИЦИАЛЬНОГО РАЙОНА ВОРОНЕЖСКОЙ ОБЛАСТИ</w:t>
      </w: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2014 — 2024 ГОДЫ»</w:t>
      </w: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43181" w:rsidRDefault="00643181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643181" w:rsidRDefault="00643181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643181" w:rsidRDefault="00643181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AA43C2" w:rsidRDefault="00AA43C2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2017 год</w:t>
      </w:r>
    </w:p>
    <w:p w:rsidR="00D240EC" w:rsidRDefault="00D240EC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240EC" w:rsidRDefault="00D240EC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240EC" w:rsidRDefault="00D240EC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040D94" w:rsidRDefault="00040D94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040D94" w:rsidRDefault="00040D94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040D94" w:rsidRDefault="00040D94" w:rsidP="00AA43C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040D94" w:rsidRPr="00040D94" w:rsidRDefault="00040D94" w:rsidP="00040D94">
      <w:pPr>
        <w:jc w:val="center"/>
        <w:rPr>
          <w:rFonts w:ascii="Georgia" w:hAnsi="Georgia"/>
          <w:b/>
          <w:bCs/>
          <w:color w:val="000000"/>
        </w:rPr>
      </w:pPr>
      <w:r w:rsidRPr="00040D94">
        <w:rPr>
          <w:rFonts w:ascii="Georgia" w:hAnsi="Georgia"/>
          <w:b/>
          <w:bCs/>
          <w:color w:val="000000"/>
        </w:rPr>
        <w:t xml:space="preserve">   </w:t>
      </w:r>
    </w:p>
    <w:p w:rsidR="00040D94" w:rsidRPr="00040D94" w:rsidRDefault="00040D94" w:rsidP="00040D94">
      <w:pPr>
        <w:jc w:val="center"/>
        <w:rPr>
          <w:b/>
          <w:color w:val="000000"/>
        </w:rPr>
      </w:pPr>
      <w:r w:rsidRPr="00040D94">
        <w:rPr>
          <w:rFonts w:ascii="Georgia" w:hAnsi="Georgia"/>
          <w:b/>
          <w:bCs/>
          <w:color w:val="000000"/>
        </w:rPr>
        <w:t xml:space="preserve">  </w:t>
      </w:r>
      <w:r w:rsidRPr="00040D94">
        <w:rPr>
          <w:b/>
          <w:bCs/>
          <w:color w:val="000000"/>
        </w:rPr>
        <w:t>ПАСПОРТ</w:t>
      </w:r>
    </w:p>
    <w:p w:rsidR="00040D94" w:rsidRPr="00040D94" w:rsidRDefault="00040D94" w:rsidP="00040D94">
      <w:pPr>
        <w:jc w:val="center"/>
        <w:rPr>
          <w:b/>
          <w:color w:val="000000"/>
        </w:rPr>
      </w:pPr>
      <w:r w:rsidRPr="00040D94">
        <w:rPr>
          <w:b/>
          <w:bCs/>
          <w:color w:val="000000"/>
        </w:rPr>
        <w:t>Долгосрочной муниципальной целевой программы «Комплексное развитие систем</w:t>
      </w:r>
    </w:p>
    <w:p w:rsidR="00040D94" w:rsidRPr="00040D94" w:rsidRDefault="00040D94" w:rsidP="00040D94">
      <w:pPr>
        <w:jc w:val="center"/>
        <w:rPr>
          <w:b/>
        </w:rPr>
      </w:pPr>
      <w:r w:rsidRPr="00040D94">
        <w:rPr>
          <w:b/>
          <w:bCs/>
          <w:color w:val="000000"/>
        </w:rPr>
        <w:t xml:space="preserve">коммунальной инфраструктуры   сельского поселения </w:t>
      </w:r>
      <w:r w:rsidRPr="00040D94">
        <w:rPr>
          <w:b/>
        </w:rPr>
        <w:t xml:space="preserve">Грибановского муниципального района Воронежской области </w:t>
      </w:r>
    </w:p>
    <w:p w:rsidR="00040D94" w:rsidRPr="00040D94" w:rsidRDefault="00040D94" w:rsidP="00040D94">
      <w:pPr>
        <w:jc w:val="center"/>
        <w:rPr>
          <w:b/>
          <w:bCs/>
          <w:color w:val="000000"/>
        </w:rPr>
      </w:pPr>
      <w:r w:rsidRPr="00040D94">
        <w:rPr>
          <w:b/>
          <w:bCs/>
          <w:color w:val="000000"/>
        </w:rPr>
        <w:t>на 2014-2024 годы»</w:t>
      </w:r>
    </w:p>
    <w:p w:rsidR="00040D94" w:rsidRPr="00040D94" w:rsidRDefault="00040D94" w:rsidP="00040D94">
      <w:pPr>
        <w:spacing w:before="45" w:line="336" w:lineRule="auto"/>
        <w:jc w:val="center"/>
        <w:rPr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38"/>
        <w:gridCol w:w="6429"/>
      </w:tblGrid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Долгосрочная муниципальная целевая программа «Комплексное развитие систем коммунальной инфраструктуры Малогрибановского   сельского поселения </w:t>
            </w:r>
            <w:r w:rsidRPr="00040D94">
              <w:t xml:space="preserve">Грибановского муниципального района Воронежской области </w:t>
            </w:r>
            <w:r w:rsidRPr="00040D94">
              <w:rPr>
                <w:color w:val="000000"/>
              </w:rPr>
              <w:t>на 2014-2024 годы»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Основание принятия решения о разработке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pacing w:before="4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-Федеральный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40D94">
                <w:rPr>
                  <w:color w:val="000000"/>
                </w:rPr>
                <w:t>2003 г</w:t>
              </w:r>
            </w:smartTag>
            <w:r w:rsidRPr="00040D94">
              <w:rPr>
                <w:color w:val="000000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040D94" w:rsidRPr="00040D94" w:rsidRDefault="00040D94" w:rsidP="00735EEA">
            <w:pPr>
              <w:spacing w:before="4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-Федеральный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40D94">
                <w:rPr>
                  <w:color w:val="000000"/>
                </w:rPr>
                <w:t>2004 г</w:t>
              </w:r>
            </w:smartTag>
            <w:r w:rsidRPr="00040D94">
              <w:rPr>
                <w:color w:val="000000"/>
              </w:rPr>
              <w:t>. № 210 – ФЗ «Об основах регулирования тарифов организаций коммунального комплекса»;</w:t>
            </w:r>
          </w:p>
          <w:p w:rsidR="00040D94" w:rsidRPr="00040D94" w:rsidRDefault="00040D94" w:rsidP="00735EEA">
            <w:pPr>
              <w:spacing w:before="45" w:after="10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- 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40D94">
                <w:rPr>
                  <w:color w:val="000000"/>
                </w:rPr>
                <w:t>2009 г</w:t>
              </w:r>
            </w:smartTag>
            <w:r w:rsidRPr="00040D94">
              <w:rPr>
                <w:color w:val="000000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Ответственный исполнитель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>Администрация Малогрибановского  сельского поселения  Грибановского муниципального района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rPr>
                <w:b/>
                <w:color w:val="000000"/>
              </w:rPr>
            </w:pPr>
            <w:r w:rsidRPr="00040D94">
              <w:rPr>
                <w:b/>
                <w:color w:val="000000"/>
              </w:rPr>
              <w:t>Цель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jc w:val="both"/>
            </w:pPr>
            <w:r w:rsidRPr="00040D94">
              <w:t xml:space="preserve"> Комплексное развитие систем коммунальной инфраструктуры, р</w:t>
            </w:r>
            <w:r w:rsidRPr="00040D94">
              <w:rPr>
                <w:color w:val="000000"/>
              </w:rPr>
              <w:t xml:space="preserve">еконструкция и модернизация систем коммунальной инфраструктуры, </w:t>
            </w:r>
            <w:r w:rsidRPr="00040D94">
              <w:t xml:space="preserve"> </w:t>
            </w:r>
            <w:r w:rsidRPr="00040D94">
              <w:rPr>
                <w:color w:val="000000"/>
              </w:rPr>
              <w:t>улучшение экологической ситуации на территории Малогрибановского сельского поселения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hd w:val="clear" w:color="auto" w:fill="FFFFFF"/>
              <w:ind w:left="37"/>
              <w:jc w:val="both"/>
              <w:rPr>
                <w:color w:val="000000"/>
              </w:rPr>
            </w:pPr>
            <w:r w:rsidRPr="00040D94">
              <w:rPr>
                <w:color w:val="000000"/>
                <w:spacing w:val="-2"/>
              </w:rPr>
              <w:t>1. Инженерно-техническая оптимизация систем коммунальной инфраструктуры</w:t>
            </w:r>
            <w:r w:rsidRPr="00040D94">
              <w:rPr>
                <w:color w:val="000000"/>
              </w:rPr>
              <w:t>.</w:t>
            </w:r>
          </w:p>
          <w:p w:rsidR="00040D94" w:rsidRPr="00040D94" w:rsidRDefault="00040D94" w:rsidP="00735EEA">
            <w:pPr>
              <w:shd w:val="clear" w:color="auto" w:fill="FFFFFF"/>
              <w:ind w:left="37"/>
              <w:jc w:val="both"/>
              <w:rPr>
                <w:color w:val="000000"/>
              </w:rPr>
            </w:pPr>
            <w:r w:rsidRPr="00040D94">
              <w:rPr>
                <w:color w:val="000000"/>
                <w:spacing w:val="-2"/>
              </w:rPr>
              <w:t>2. П</w:t>
            </w:r>
            <w:r w:rsidRPr="00040D94">
              <w:t>овышение надежности и качества услуг по  водоснабжению и водоотведению в соответствии со стандартами качества</w:t>
            </w:r>
            <w:r w:rsidRPr="00040D94">
              <w:rPr>
                <w:color w:val="000000"/>
                <w:spacing w:val="-2"/>
              </w:rPr>
              <w:t>.</w:t>
            </w:r>
          </w:p>
          <w:p w:rsidR="00040D94" w:rsidRPr="00040D94" w:rsidRDefault="00040D94" w:rsidP="00735EEA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  <w:spacing w:val="-2"/>
              </w:rPr>
              <w:t>3.</w:t>
            </w:r>
            <w:r w:rsidRPr="00040D94">
              <w:rPr>
                <w:color w:val="00000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40D94" w:rsidRPr="00040D94" w:rsidRDefault="00040D94" w:rsidP="00735EEA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4. Повышение качества  </w:t>
            </w:r>
            <w:proofErr w:type="gramStart"/>
            <w:r w:rsidRPr="00040D94">
              <w:rPr>
                <w:color w:val="000000"/>
              </w:rPr>
              <w:t>предоставляемых</w:t>
            </w:r>
            <w:proofErr w:type="gramEnd"/>
            <w:r w:rsidRPr="00040D94">
              <w:rPr>
                <w:color w:val="000000"/>
              </w:rPr>
              <w:t xml:space="preserve"> ЖКУ.</w:t>
            </w:r>
          </w:p>
          <w:p w:rsidR="00040D94" w:rsidRPr="00040D94" w:rsidRDefault="00040D94" w:rsidP="00735EEA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5.Снижение потребление </w:t>
            </w:r>
            <w:proofErr w:type="gramStart"/>
            <w:r w:rsidRPr="00040D94">
              <w:rPr>
                <w:color w:val="000000"/>
              </w:rPr>
              <w:t>энергетических</w:t>
            </w:r>
            <w:proofErr w:type="gramEnd"/>
            <w:r w:rsidRPr="00040D94">
              <w:rPr>
                <w:color w:val="000000"/>
              </w:rPr>
              <w:t xml:space="preserve"> ресурсов.</w:t>
            </w:r>
          </w:p>
          <w:p w:rsidR="00040D94" w:rsidRPr="00040D94" w:rsidRDefault="00040D94" w:rsidP="00735EEA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>6. Снижение потерь при поставке ресурсов потребителям.</w:t>
            </w:r>
          </w:p>
          <w:p w:rsidR="00040D94" w:rsidRPr="00040D94" w:rsidRDefault="00040D94" w:rsidP="00735EEA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>7.Улучшение экологической обстановки в сельском поселении.</w:t>
            </w:r>
          </w:p>
          <w:p w:rsidR="00040D94" w:rsidRPr="00040D94" w:rsidRDefault="00040D94" w:rsidP="00735EEA">
            <w:pPr>
              <w:spacing w:line="336" w:lineRule="auto"/>
              <w:jc w:val="both"/>
            </w:pPr>
            <w:r w:rsidRPr="00040D94">
              <w:t>8.Повышение уровня газификации населённых пунктов  Малогрибановского  сельского поселения.</w:t>
            </w:r>
          </w:p>
          <w:p w:rsidR="00040D94" w:rsidRPr="00040D94" w:rsidRDefault="00040D94" w:rsidP="00735E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9.Обеспечения доступности для потребителей товаров и услуг организаций коммунального комплекса;</w:t>
            </w:r>
          </w:p>
          <w:p w:rsidR="00040D94" w:rsidRPr="00040D94" w:rsidRDefault="00040D94" w:rsidP="00735EEA">
            <w:pPr>
              <w:jc w:val="both"/>
            </w:pPr>
            <w:r w:rsidRPr="00040D94">
              <w:t xml:space="preserve">10.Снижения расходов бюджетов всех уровней и населения </w:t>
            </w:r>
            <w:r w:rsidRPr="00040D94">
              <w:lastRenderedPageBreak/>
              <w:t>на коммунальные услуги;</w:t>
            </w:r>
          </w:p>
          <w:p w:rsidR="00040D94" w:rsidRPr="00040D94" w:rsidRDefault="00040D94" w:rsidP="00735EEA">
            <w:pPr>
              <w:shd w:val="clear" w:color="auto" w:fill="FFFFFF"/>
              <w:jc w:val="both"/>
              <w:rPr>
                <w:color w:val="000000"/>
              </w:rPr>
            </w:pPr>
            <w:r w:rsidRPr="00040D94">
              <w:t>11. Проведение мероприятий по модернизации существующих, строительство новых объектов и магистральных сетей водоснабжения и водоотведения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b/>
                <w:bCs/>
                <w:color w:val="000000"/>
              </w:rPr>
            </w:pPr>
            <w:r w:rsidRPr="00040D94">
              <w:rPr>
                <w:b/>
                <w:bCs/>
                <w:color w:val="000000"/>
              </w:rPr>
              <w:lastRenderedPageBreak/>
              <w:t>Целевые показатели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hd w:val="clear" w:color="auto" w:fill="FFFFFF"/>
              <w:tabs>
                <w:tab w:val="left" w:pos="514"/>
              </w:tabs>
              <w:jc w:val="both"/>
            </w:pPr>
            <w:r w:rsidRPr="00040D94">
              <w:rPr>
                <w:spacing w:val="3"/>
              </w:rPr>
              <w:t>- повышение надежности  работы системы коммунальной инфраструктуры поселения;</w:t>
            </w:r>
            <w:r w:rsidRPr="00040D94">
              <w:t xml:space="preserve"> </w:t>
            </w:r>
          </w:p>
          <w:p w:rsidR="00040D94" w:rsidRPr="00040D94" w:rsidRDefault="00040D94" w:rsidP="00735EEA">
            <w:pPr>
              <w:shd w:val="clear" w:color="auto" w:fill="FFFFFF"/>
              <w:tabs>
                <w:tab w:val="left" w:pos="514"/>
              </w:tabs>
              <w:jc w:val="both"/>
            </w:pPr>
            <w:r w:rsidRPr="00040D94">
              <w:rPr>
                <w:color w:val="000000"/>
              </w:rPr>
              <w:t>- повышение качества коммунальных услуг;</w:t>
            </w:r>
            <w:r w:rsidRPr="00040D94">
              <w:t xml:space="preserve"> </w:t>
            </w:r>
          </w:p>
          <w:p w:rsidR="00040D94" w:rsidRPr="00040D94" w:rsidRDefault="00040D94" w:rsidP="00735EEA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40D94"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040D94" w:rsidRPr="00040D94" w:rsidRDefault="00040D94" w:rsidP="00735EEA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40D94">
              <w:rPr>
                <w:spacing w:val="3"/>
              </w:rPr>
              <w:t>- снижение потерь коммунальных ресурсов  в производственном процессе;</w:t>
            </w:r>
          </w:p>
          <w:p w:rsidR="00040D94" w:rsidRPr="00040D94" w:rsidRDefault="00040D94" w:rsidP="00735EEA">
            <w:pPr>
              <w:pStyle w:val="a4"/>
              <w:tabs>
                <w:tab w:val="left" w:pos="1080"/>
              </w:tabs>
              <w:suppressAutoHyphens/>
              <w:spacing w:before="0"/>
              <w:rPr>
                <w:color w:val="000000"/>
              </w:rPr>
            </w:pPr>
            <w:r w:rsidRPr="00040D94">
              <w:rPr>
                <w:color w:val="000000"/>
              </w:rPr>
              <w:t>- повышение эффективности  финансово-хозяйственной деятельности предприятий коммунального комплекса;</w:t>
            </w:r>
          </w:p>
          <w:p w:rsidR="00040D94" w:rsidRPr="00040D94" w:rsidRDefault="00040D94" w:rsidP="00735EEA">
            <w:pPr>
              <w:pStyle w:val="a4"/>
              <w:tabs>
                <w:tab w:val="left" w:pos="1080"/>
              </w:tabs>
              <w:suppressAutoHyphens/>
              <w:spacing w:before="0"/>
              <w:rPr>
                <w:color w:val="000000"/>
              </w:rPr>
            </w:pPr>
            <w:r w:rsidRPr="00040D94">
              <w:rPr>
                <w:color w:val="000000"/>
              </w:rPr>
              <w:t>- развитие предприятий приведет к увеличению бюджетных поступлений;</w:t>
            </w:r>
          </w:p>
          <w:p w:rsidR="00040D94" w:rsidRPr="00040D94" w:rsidRDefault="00040D94" w:rsidP="00735EEA">
            <w:pPr>
              <w:jc w:val="both"/>
            </w:pPr>
            <w:r w:rsidRPr="00040D94">
              <w:t>- уменьшение техногенного воздействия на среду обитания за счет модернизации канализационных очистных сооружений;</w:t>
            </w:r>
          </w:p>
          <w:p w:rsidR="00040D94" w:rsidRPr="00040D94" w:rsidRDefault="00040D94" w:rsidP="00735EEA">
            <w:pPr>
              <w:jc w:val="both"/>
            </w:pPr>
            <w:r w:rsidRPr="00040D94">
              <w:t>- рациональное использование природных ресурсов.</w:t>
            </w:r>
          </w:p>
          <w:p w:rsidR="00040D94" w:rsidRPr="00040D94" w:rsidRDefault="00040D94" w:rsidP="00735EEA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Сроки и этапы реализации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>Срок реализации Программы 2014-2024 годы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Объемы требуемых капитальных вложений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jc w:val="both"/>
            </w:pPr>
            <w:r w:rsidRPr="00040D94">
              <w:t xml:space="preserve">Всего -  </w:t>
            </w:r>
            <w:r w:rsidR="0073028E">
              <w:t>981,7</w:t>
            </w:r>
            <w:r w:rsidRPr="00040D94">
              <w:t xml:space="preserve"> </w:t>
            </w:r>
            <w:proofErr w:type="spellStart"/>
            <w:r w:rsidRPr="00040D94">
              <w:t>тыс</w:t>
            </w:r>
            <w:proofErr w:type="gramStart"/>
            <w:r w:rsidRPr="00040D94">
              <w:t>.р</w:t>
            </w:r>
            <w:proofErr w:type="gramEnd"/>
            <w:r w:rsidRPr="00040D94">
              <w:t>ублей</w:t>
            </w:r>
            <w:proofErr w:type="spellEnd"/>
          </w:p>
          <w:p w:rsidR="00040D94" w:rsidRPr="00040D94" w:rsidRDefault="00040D94" w:rsidP="00735EEA">
            <w:r w:rsidRPr="00040D94">
              <w:t>в том числе:</w:t>
            </w:r>
          </w:p>
          <w:p w:rsidR="00040D94" w:rsidRPr="00040D94" w:rsidRDefault="00040D94" w:rsidP="00735EEA">
            <w:r w:rsidRPr="00040D94">
              <w:t xml:space="preserve">- областной бюджет – 6526,5 </w:t>
            </w:r>
            <w:proofErr w:type="spellStart"/>
            <w:r w:rsidRPr="00040D94">
              <w:t>тыс</w:t>
            </w:r>
            <w:proofErr w:type="gramStart"/>
            <w:r w:rsidRPr="00040D94">
              <w:t>.р</w:t>
            </w:r>
            <w:proofErr w:type="gramEnd"/>
            <w:r w:rsidRPr="00040D94">
              <w:t>ублей</w:t>
            </w:r>
            <w:proofErr w:type="spellEnd"/>
          </w:p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t>- местный бюджет – 343,5 тыс. рублей</w:t>
            </w:r>
          </w:p>
        </w:tc>
      </w:tr>
      <w:tr w:rsidR="00040D94" w:rsidRPr="00040D94" w:rsidTr="00735EEA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0D94" w:rsidRPr="00040D94" w:rsidRDefault="00040D94" w:rsidP="00735EEA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94" w:rsidRPr="00040D94" w:rsidRDefault="00040D94" w:rsidP="00735EEA">
            <w:pPr>
              <w:spacing w:before="4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 xml:space="preserve">В </w:t>
            </w:r>
            <w:proofErr w:type="gramStart"/>
            <w:r w:rsidRPr="00040D94">
              <w:rPr>
                <w:color w:val="000000"/>
              </w:rPr>
              <w:t>результате</w:t>
            </w:r>
            <w:proofErr w:type="gramEnd"/>
            <w:r w:rsidRPr="00040D94">
              <w:rPr>
                <w:color w:val="000000"/>
              </w:rPr>
              <w:t xml:space="preserve"> реализации Программы будут достигнуты  следующие показатели:</w:t>
            </w:r>
          </w:p>
          <w:p w:rsidR="00040D94" w:rsidRPr="00040D94" w:rsidRDefault="00040D94" w:rsidP="00735EEA">
            <w:pPr>
              <w:spacing w:before="4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 xml:space="preserve">  - повышение комфортности условий проживания населения на территории поселения;</w:t>
            </w:r>
          </w:p>
          <w:p w:rsidR="00040D94" w:rsidRPr="00040D94" w:rsidRDefault="00040D94" w:rsidP="00040D9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понижение среднего физического износа систем коммунальной инфраструктуры до 30%;</w:t>
            </w:r>
          </w:p>
          <w:p w:rsidR="00040D94" w:rsidRPr="00040D94" w:rsidRDefault="00040D94" w:rsidP="00040D94">
            <w:pPr>
              <w:pStyle w:val="ConsPlusNonformat"/>
              <w:widowControl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населению;</w:t>
            </w:r>
          </w:p>
          <w:p w:rsidR="00040D94" w:rsidRPr="00040D94" w:rsidRDefault="00040D94" w:rsidP="00040D9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both"/>
              <w:rPr>
                <w:color w:val="000000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наращивание мощности коммунальной инфраструктуры</w:t>
            </w:r>
          </w:p>
        </w:tc>
      </w:tr>
    </w:tbl>
    <w:p w:rsidR="00040D94" w:rsidRPr="00040D94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  </w:t>
      </w:r>
    </w:p>
    <w:p w:rsidR="00040D94" w:rsidRPr="00040D94" w:rsidRDefault="00040D94" w:rsidP="00040D94">
      <w:pPr>
        <w:jc w:val="center"/>
      </w:pPr>
    </w:p>
    <w:p w:rsidR="00040D94" w:rsidRPr="00040D94" w:rsidRDefault="00040D94" w:rsidP="00040D94">
      <w:pPr>
        <w:jc w:val="center"/>
        <w:rPr>
          <w:b/>
        </w:rPr>
      </w:pPr>
      <w:r w:rsidRPr="00040D94">
        <w:rPr>
          <w:b/>
        </w:rPr>
        <w:t xml:space="preserve">1. </w:t>
      </w:r>
      <w:r w:rsidRPr="00040D94">
        <w:rPr>
          <w:b/>
          <w:bCs/>
        </w:rPr>
        <w:t>Характеристика существующего состояния коммунальной инфраструктуры.</w:t>
      </w:r>
    </w:p>
    <w:p w:rsidR="00040D94" w:rsidRPr="00040D94" w:rsidRDefault="00040D94" w:rsidP="00040D94">
      <w:pPr>
        <w:jc w:val="both"/>
        <w:rPr>
          <w:bCs/>
          <w:color w:val="333333"/>
        </w:rPr>
      </w:pPr>
    </w:p>
    <w:p w:rsidR="00040D94" w:rsidRPr="00040D94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 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</w:t>
      </w:r>
      <w:bookmarkStart w:id="0" w:name="_GoBack"/>
      <w:bookmarkEnd w:id="0"/>
      <w:r w:rsidRPr="00040D94">
        <w:rPr>
          <w:bCs/>
          <w:color w:val="333333"/>
        </w:rPr>
        <w:t>дач надежного и устойчивого обслуживания потребителей.</w:t>
      </w:r>
    </w:p>
    <w:p w:rsidR="0073028E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</w:t>
      </w:r>
    </w:p>
    <w:p w:rsidR="0073028E" w:rsidRDefault="0073028E" w:rsidP="00040D94">
      <w:pPr>
        <w:jc w:val="both"/>
        <w:rPr>
          <w:bCs/>
          <w:color w:val="333333"/>
        </w:rPr>
      </w:pPr>
    </w:p>
    <w:p w:rsidR="0073028E" w:rsidRDefault="0073028E" w:rsidP="00040D94">
      <w:pPr>
        <w:jc w:val="both"/>
        <w:rPr>
          <w:bCs/>
          <w:color w:val="333333"/>
        </w:rPr>
      </w:pPr>
    </w:p>
    <w:p w:rsidR="0073028E" w:rsidRDefault="0073028E" w:rsidP="00040D94">
      <w:pPr>
        <w:jc w:val="both"/>
        <w:rPr>
          <w:bCs/>
          <w:color w:val="333333"/>
        </w:rPr>
      </w:pPr>
    </w:p>
    <w:p w:rsidR="00040D94" w:rsidRPr="00040D94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lastRenderedPageBreak/>
        <w:t xml:space="preserve">   Капитальный ремонт существующей системы электроснабжения, водоснабжения, водоотведения, теплоснабжения </w:t>
      </w:r>
      <w:proofErr w:type="gramStart"/>
      <w:r w:rsidRPr="00040D94">
        <w:rPr>
          <w:bCs/>
          <w:color w:val="333333"/>
        </w:rPr>
        <w:t>отвечает интересам жителей Малогрибановского  сельского поселения Грибановского муниципального района и позволит</w:t>
      </w:r>
      <w:proofErr w:type="gramEnd"/>
      <w:r w:rsidRPr="00040D94">
        <w:rPr>
          <w:bCs/>
          <w:color w:val="333333"/>
        </w:rPr>
        <w:t>:</w:t>
      </w:r>
    </w:p>
    <w:p w:rsidR="00040D94" w:rsidRPr="00040D94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  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040D94" w:rsidRPr="00040D94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040D94" w:rsidRPr="00040D94" w:rsidRDefault="00040D94" w:rsidP="00040D94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</w:t>
      </w:r>
      <w:proofErr w:type="gramStart"/>
      <w:r w:rsidRPr="00040D94">
        <w:rPr>
          <w:bCs/>
          <w:color w:val="333333"/>
        </w:rPr>
        <w:t>В связи с тем, что Малогрибановское  сельское поселение Грибановского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 и внебюджетных</w:t>
      </w:r>
      <w:proofErr w:type="gramEnd"/>
      <w:r w:rsidRPr="00040D94">
        <w:rPr>
          <w:bCs/>
          <w:color w:val="333333"/>
        </w:rPr>
        <w:t xml:space="preserve"> источников.</w:t>
      </w:r>
    </w:p>
    <w:p w:rsidR="00040D94" w:rsidRPr="00040D94" w:rsidRDefault="00040D94" w:rsidP="00040D94">
      <w:pPr>
        <w:jc w:val="center"/>
      </w:pPr>
    </w:p>
    <w:p w:rsidR="00040D94" w:rsidRPr="00040D94" w:rsidRDefault="00040D94" w:rsidP="00040D94">
      <w:pPr>
        <w:jc w:val="both"/>
      </w:pPr>
      <w:r w:rsidRPr="00040D94">
        <w:t xml:space="preserve">                                               </w:t>
      </w:r>
    </w:p>
    <w:p w:rsidR="00040D94" w:rsidRPr="00040D94" w:rsidRDefault="00040D94" w:rsidP="00040D94">
      <w:pPr>
        <w:jc w:val="both"/>
      </w:pPr>
      <w:r w:rsidRPr="00040D94">
        <w:t xml:space="preserve">                                           </w:t>
      </w:r>
    </w:p>
    <w:p w:rsidR="00040D94" w:rsidRPr="00040D94" w:rsidRDefault="00040D94" w:rsidP="00040D94">
      <w:pPr>
        <w:jc w:val="center"/>
      </w:pPr>
      <w:r w:rsidRPr="00040D94">
        <w:t>1.1. Водоснабжение.</w:t>
      </w:r>
    </w:p>
    <w:p w:rsidR="00040D94" w:rsidRPr="00040D94" w:rsidRDefault="00040D94" w:rsidP="00040D94">
      <w:pPr>
        <w:jc w:val="both"/>
      </w:pPr>
      <w:r w:rsidRPr="00040D94">
        <w:tab/>
        <w:t>Источником водоснабжения населённых пунктов Малогрибановского   сельского поселения Грибановского муниципального района являются подземные воды.</w:t>
      </w:r>
    </w:p>
    <w:p w:rsidR="00040D94" w:rsidRPr="00040D94" w:rsidRDefault="00040D94" w:rsidP="00040D94">
      <w:pPr>
        <w:jc w:val="both"/>
      </w:pPr>
      <w:r w:rsidRPr="00040D94">
        <w:tab/>
        <w:t xml:space="preserve">Качество холодной воды, подаваемой потребителю, не всегда соответствует требованиям ГОСТ </w:t>
      </w:r>
      <w:proofErr w:type="gramStart"/>
      <w:r w:rsidRPr="00040D94">
        <w:t>Р</w:t>
      </w:r>
      <w:proofErr w:type="gramEnd"/>
      <w:r w:rsidRPr="00040D94">
        <w:t xml:space="preserve"> 51232-98 «Вода питьевая. Общие требования к организации и методам контроля качества» и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40D94" w:rsidRPr="00040D94" w:rsidRDefault="00040D94" w:rsidP="00040D94">
      <w:pPr>
        <w:jc w:val="both"/>
      </w:pPr>
      <w:r w:rsidRPr="00040D94">
        <w:tab/>
        <w:t xml:space="preserve">Система водоснабжения Малогрибановского   сельского поселения включает в себя    1 скважину, 1- водонапорную башню и водопроводные сети общей протяжённостью </w:t>
      </w:r>
      <w:smartTag w:uri="urn:schemas-microsoft-com:office:smarttags" w:element="metricconverter">
        <w:smartTagPr>
          <w:attr w:name="ProductID" w:val="0,5 км"/>
        </w:smartTagPr>
        <w:r w:rsidRPr="00040D94">
          <w:t>0,5 км</w:t>
        </w:r>
      </w:smartTag>
      <w:r w:rsidRPr="00040D94">
        <w:t xml:space="preserve">, из которых   </w:t>
      </w:r>
      <w:smartTag w:uri="urn:schemas-microsoft-com:office:smarttags" w:element="metricconverter">
        <w:smartTagPr>
          <w:attr w:name="ProductID" w:val="0,5 км"/>
        </w:smartTagPr>
        <w:r w:rsidRPr="00040D94">
          <w:t>0,5 км</w:t>
        </w:r>
      </w:smartTag>
      <w:r w:rsidRPr="00040D94">
        <w:t xml:space="preserve"> требуют замены.</w:t>
      </w:r>
    </w:p>
    <w:p w:rsidR="00040D94" w:rsidRPr="00040D94" w:rsidRDefault="00040D94" w:rsidP="00040D94">
      <w:pPr>
        <w:jc w:val="both"/>
      </w:pPr>
      <w:r w:rsidRPr="00040D94">
        <w:tab/>
        <w:t>Анализируя существующее состояние систем водоснабжения в населенных пунктах Малогрибановского   сельского поселения Грибановского муниципального района, выявлено:</w:t>
      </w:r>
    </w:p>
    <w:p w:rsidR="00040D94" w:rsidRPr="00040D94" w:rsidRDefault="00040D94" w:rsidP="00040D94">
      <w:pPr>
        <w:jc w:val="both"/>
      </w:pPr>
      <w:r w:rsidRPr="00040D94">
        <w:t xml:space="preserve">     -   в связи со старением водопроводных сетей, емкостей для забора воды   качество воды ежегодно ухудшается.</w:t>
      </w:r>
    </w:p>
    <w:p w:rsidR="00040D94" w:rsidRPr="00040D94" w:rsidRDefault="00040D94" w:rsidP="00040D94">
      <w:pPr>
        <w:jc w:val="both"/>
      </w:pPr>
      <w:r w:rsidRPr="00040D94">
        <w:t xml:space="preserve">      -    растет процент утечек воды  из-за износа  трубопроводов.</w:t>
      </w:r>
    </w:p>
    <w:p w:rsidR="00040D94" w:rsidRPr="00040D94" w:rsidRDefault="00040D94" w:rsidP="00040D94">
      <w:pPr>
        <w:jc w:val="both"/>
      </w:pPr>
      <w:r w:rsidRPr="00040D94">
        <w:t xml:space="preserve">      Износ водопроводных сетей составляет 89 %, вследствие  ежегодных порывов увеличивается, а потери в сетях достигают 20-30% от объема воды поданной в сеть, что превышает нормативы в  несколько  раз.</w:t>
      </w:r>
    </w:p>
    <w:p w:rsidR="00040D94" w:rsidRPr="00040D94" w:rsidRDefault="00040D94" w:rsidP="00040D94">
      <w:pPr>
        <w:jc w:val="both"/>
      </w:pPr>
      <w:r w:rsidRPr="00040D94">
        <w:t xml:space="preserve">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040D94" w:rsidRPr="00040D94" w:rsidRDefault="00040D94" w:rsidP="00040D94">
      <w:pPr>
        <w:jc w:val="both"/>
      </w:pPr>
      <w:r w:rsidRPr="00040D94">
        <w:t xml:space="preserve">     Немаловажной проблемой остается обслуживание существующего водопроводного хозяйства из-за его нерентабельности ввиду изношенности сетей и оборудования. </w:t>
      </w:r>
    </w:p>
    <w:p w:rsidR="00040D94" w:rsidRPr="00040D94" w:rsidRDefault="00040D94" w:rsidP="00040D94">
      <w:pPr>
        <w:jc w:val="both"/>
      </w:pPr>
      <w:r w:rsidRPr="00040D94">
        <w:t xml:space="preserve">     Для обеспечения жителей централизованной системой водоснабжения надлежащего качества необходимо при подготовке, транспортировке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040D94" w:rsidRPr="00040D94" w:rsidRDefault="00040D94" w:rsidP="00040D94">
      <w:pPr>
        <w:jc w:val="both"/>
      </w:pPr>
    </w:p>
    <w:p w:rsidR="00040D94" w:rsidRPr="00040D94" w:rsidRDefault="00040D94" w:rsidP="00040D94">
      <w:pPr>
        <w:jc w:val="both"/>
      </w:pPr>
      <w:r w:rsidRPr="00040D94">
        <w:tab/>
        <w:t xml:space="preserve">                                        1.2. Водоотведение.</w:t>
      </w:r>
    </w:p>
    <w:p w:rsidR="00040D94" w:rsidRPr="00040D94" w:rsidRDefault="00040D94" w:rsidP="00040D94">
      <w:pPr>
        <w:jc w:val="both"/>
      </w:pPr>
      <w:r w:rsidRPr="00040D94">
        <w:tab/>
        <w:t xml:space="preserve">В Малогрибановском  сельском </w:t>
      </w:r>
      <w:proofErr w:type="gramStart"/>
      <w:r w:rsidRPr="00040D94">
        <w:t>поселении</w:t>
      </w:r>
      <w:proofErr w:type="gramEnd"/>
      <w:r w:rsidRPr="00040D94">
        <w:t xml:space="preserve"> существует  децентрализованная (выгребные ямы) система водоотведения, требующая капитального ремонта.</w:t>
      </w:r>
    </w:p>
    <w:p w:rsidR="00040D94" w:rsidRPr="00040D94" w:rsidRDefault="00040D94" w:rsidP="00040D94">
      <w:pPr>
        <w:jc w:val="both"/>
      </w:pPr>
    </w:p>
    <w:p w:rsidR="00040D94" w:rsidRPr="00040D94" w:rsidRDefault="00040D94" w:rsidP="00040D94">
      <w:pPr>
        <w:jc w:val="center"/>
        <w:rPr>
          <w:b/>
        </w:rPr>
      </w:pPr>
      <w:r w:rsidRPr="00040D94">
        <w:t>1.3. Теплоснабжение</w:t>
      </w:r>
      <w:r w:rsidRPr="00040D94">
        <w:rPr>
          <w:b/>
        </w:rPr>
        <w:t>.</w:t>
      </w:r>
    </w:p>
    <w:p w:rsidR="00040D94" w:rsidRPr="00040D94" w:rsidRDefault="00040D94" w:rsidP="00040D94">
      <w:pPr>
        <w:jc w:val="both"/>
      </w:pPr>
      <w:r w:rsidRPr="00040D94">
        <w:rPr>
          <w:b/>
        </w:rPr>
        <w:tab/>
      </w:r>
      <w:r w:rsidRPr="00040D94">
        <w:t>На территории Малогрибановского   сельского поселения источниками теплоснабжения являются  две котельных, из них:</w:t>
      </w:r>
    </w:p>
    <w:p w:rsidR="00040D94" w:rsidRPr="00040D94" w:rsidRDefault="00040D94" w:rsidP="00040D94">
      <w:pPr>
        <w:jc w:val="both"/>
      </w:pPr>
      <w:r w:rsidRPr="00040D94">
        <w:tab/>
        <w:t>-  две котельные работают на твердом топливе (уголь);</w:t>
      </w:r>
    </w:p>
    <w:p w:rsidR="0073028E" w:rsidRDefault="00040D94" w:rsidP="00040D94">
      <w:pPr>
        <w:jc w:val="both"/>
      </w:pPr>
      <w:r w:rsidRPr="00040D94">
        <w:tab/>
        <w:t xml:space="preserve">  </w:t>
      </w:r>
    </w:p>
    <w:p w:rsidR="0073028E" w:rsidRDefault="0073028E" w:rsidP="00040D94">
      <w:pPr>
        <w:jc w:val="both"/>
      </w:pPr>
    </w:p>
    <w:p w:rsidR="00040D94" w:rsidRDefault="0073028E" w:rsidP="00040D94">
      <w:pPr>
        <w:jc w:val="both"/>
      </w:pPr>
      <w:r>
        <w:lastRenderedPageBreak/>
        <w:t xml:space="preserve">           </w:t>
      </w:r>
      <w:r w:rsidR="00040D94" w:rsidRPr="00040D94">
        <w:t>Протяженность наружных тепловых сетей в двухтрубном исполнении в Малогрибановском   сельском поселении составляет  0,3  км, износ которых составляет более 80%</w:t>
      </w:r>
    </w:p>
    <w:p w:rsidR="00040D94" w:rsidRPr="00040D94" w:rsidRDefault="0073028E" w:rsidP="00040D94">
      <w:pPr>
        <w:jc w:val="both"/>
      </w:pPr>
      <w:r>
        <w:t xml:space="preserve">         </w:t>
      </w:r>
      <w:r w:rsidR="00040D94">
        <w:t xml:space="preserve"> </w:t>
      </w:r>
      <w:r w:rsidR="00040D94" w:rsidRPr="00040D94">
        <w:t xml:space="preserve">При использовании угля в котельных происходит значительное загрязнение окружающего воздуха и прилегающей территории. Высокая степень износа котельного оборудования и его низкий КПД не могут обеспечить надлежащие качественные показатели системы отопления в целом.  </w:t>
      </w:r>
    </w:p>
    <w:p w:rsidR="00040D94" w:rsidRPr="00040D94" w:rsidRDefault="00040D94" w:rsidP="00040D94">
      <w:pPr>
        <w:jc w:val="both"/>
      </w:pPr>
      <w:r w:rsidRPr="00040D94">
        <w:t xml:space="preserve">     Необходимость модернизации сетей теплоснабжения и котельных на территории поселения приведёт к повышению качества жилищно-коммунальных услуг, созданию благоприятных и отвечающих современным требованиям условиям, а также сохранению эксплуатационно-технической надёжности систем жизнеобеспечения, предотвращению на них чрезвычайных ситуаций. </w:t>
      </w:r>
    </w:p>
    <w:p w:rsidR="00040D94" w:rsidRPr="00040D94" w:rsidRDefault="00040D94" w:rsidP="00040D94">
      <w:pPr>
        <w:ind w:firstLine="540"/>
      </w:pPr>
      <w:r w:rsidRPr="00040D94">
        <w:rPr>
          <w:rFonts w:cs="Arial"/>
        </w:rPr>
        <w:t xml:space="preserve"> </w:t>
      </w:r>
    </w:p>
    <w:p w:rsidR="00040D94" w:rsidRPr="00040D94" w:rsidRDefault="00040D94" w:rsidP="00040D94">
      <w:pPr>
        <w:shd w:val="clear" w:color="auto" w:fill="FFFFFF"/>
        <w:spacing w:before="45" w:line="360" w:lineRule="auto"/>
        <w:ind w:right="11"/>
        <w:jc w:val="center"/>
        <w:rPr>
          <w:bCs/>
          <w:color w:val="000000"/>
        </w:rPr>
      </w:pPr>
      <w:r w:rsidRPr="00040D94">
        <w:rPr>
          <w:bCs/>
          <w:color w:val="000000"/>
        </w:rPr>
        <w:t>1.4. Электроснабжение</w:t>
      </w:r>
    </w:p>
    <w:p w:rsidR="00040D94" w:rsidRPr="00040D94" w:rsidRDefault="00040D94" w:rsidP="00040D94">
      <w:pPr>
        <w:shd w:val="clear" w:color="auto" w:fill="FFFFFF"/>
        <w:ind w:right="11"/>
        <w:jc w:val="both"/>
        <w:rPr>
          <w:color w:val="000000"/>
        </w:rPr>
      </w:pPr>
      <w:r w:rsidRPr="00040D94">
        <w:rPr>
          <w:color w:val="000000"/>
        </w:rPr>
        <w:t xml:space="preserve">        Система электроснабжения Малогрибановского  сельского поселения централизованная. Основными источниками электроснабжения являются понизительные подстанции (ПС).</w:t>
      </w:r>
    </w:p>
    <w:p w:rsidR="00040D94" w:rsidRPr="00040D94" w:rsidRDefault="00040D94" w:rsidP="00040D94">
      <w:pPr>
        <w:shd w:val="clear" w:color="auto" w:fill="FFFFFF"/>
        <w:ind w:right="17"/>
        <w:jc w:val="both"/>
        <w:rPr>
          <w:color w:val="000000"/>
        </w:rPr>
      </w:pPr>
      <w:r w:rsidRPr="00040D94">
        <w:rPr>
          <w:b/>
          <w:bCs/>
          <w:i/>
          <w:iCs/>
          <w:color w:val="000000"/>
        </w:rPr>
        <w:t xml:space="preserve">        </w:t>
      </w:r>
      <w:r w:rsidRPr="00040D94">
        <w:rPr>
          <w:color w:val="000000"/>
        </w:rPr>
        <w:t>Анализ существующего состояния системы энергоснабжения Малогрибановского  сельского поселения Грибановского  муниципального района выявил:</w:t>
      </w:r>
    </w:p>
    <w:p w:rsidR="00040D94" w:rsidRPr="00040D94" w:rsidRDefault="00040D94" w:rsidP="00040D94">
      <w:pPr>
        <w:shd w:val="clear" w:color="auto" w:fill="FFFFFF"/>
        <w:ind w:right="11"/>
        <w:jc w:val="both"/>
        <w:rPr>
          <w:color w:val="000000"/>
        </w:rPr>
      </w:pPr>
      <w:r w:rsidRPr="00040D94">
        <w:rPr>
          <w:color w:val="000000"/>
        </w:rPr>
        <w:t xml:space="preserve">      -оборудование трансформаторных подстанций морально и физически устарело;</w:t>
      </w:r>
    </w:p>
    <w:p w:rsidR="00040D94" w:rsidRPr="00040D94" w:rsidRDefault="00040D94" w:rsidP="00040D94">
      <w:pPr>
        <w:shd w:val="clear" w:color="auto" w:fill="FFFFFF"/>
        <w:spacing w:line="240" w:lineRule="atLeast"/>
        <w:jc w:val="both"/>
        <w:rPr>
          <w:color w:val="000000"/>
        </w:rPr>
      </w:pPr>
      <w:r w:rsidRPr="00040D94">
        <w:rPr>
          <w:color w:val="000000"/>
        </w:rPr>
        <w:t xml:space="preserve">     -большой эксплуатационный износ опор и воздушных линий.</w:t>
      </w:r>
    </w:p>
    <w:p w:rsidR="00040D94" w:rsidRPr="00040D94" w:rsidRDefault="00040D94" w:rsidP="00040D94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040D94">
        <w:rPr>
          <w:b/>
          <w:bCs/>
          <w:color w:val="000000"/>
          <w:spacing w:val="1"/>
        </w:rPr>
        <w:t>2. План развития Малогрибановского  сельского поселения,  план прогнозируемой застройки и прогнозируемый спрос на коммунальные ресурсы на период действия генерального плана.</w:t>
      </w:r>
    </w:p>
    <w:p w:rsidR="00040D94" w:rsidRPr="00040D94" w:rsidRDefault="00040D94" w:rsidP="00040D94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ind w:firstLine="708"/>
        <w:jc w:val="both"/>
      </w:pPr>
      <w:r w:rsidRPr="00040D94">
        <w:t xml:space="preserve">Малогрибановское  сельское поселение  расположено в центральной части Грибановского </w:t>
      </w:r>
      <w:proofErr w:type="gramStart"/>
      <w:r w:rsidRPr="00040D94">
        <w:t>муниципального</w:t>
      </w:r>
      <w:proofErr w:type="gramEnd"/>
      <w:r w:rsidRPr="00040D94">
        <w:t xml:space="preserve">  района. По территории поселения проходит  федеральная  автомобильная дорога  Москва-Астрахань </w:t>
      </w:r>
      <w:smartTag w:uri="urn:schemas-microsoft-com:office:smarttags" w:element="metricconverter">
        <w:smartTagPr>
          <w:attr w:name="ProductID" w:val="595 км"/>
        </w:smartTagPr>
        <w:r w:rsidRPr="00040D94">
          <w:t>595 км</w:t>
        </w:r>
      </w:smartTag>
      <w:r w:rsidRPr="00040D94">
        <w:t xml:space="preserve">.  </w:t>
      </w:r>
      <w:r w:rsidRPr="00040D94">
        <w:rPr>
          <w:bCs/>
          <w:color w:val="000000"/>
        </w:rPr>
        <w:t xml:space="preserve">Непосредственная близость от районного центра, а так же транспортная доступность определяет поселение как </w:t>
      </w:r>
      <w:proofErr w:type="gramStart"/>
      <w:r w:rsidRPr="00040D94">
        <w:rPr>
          <w:bCs/>
          <w:color w:val="000000"/>
        </w:rPr>
        <w:t>привлекательное</w:t>
      </w:r>
      <w:proofErr w:type="gramEnd"/>
      <w:r w:rsidRPr="00040D94">
        <w:rPr>
          <w:bCs/>
          <w:color w:val="000000"/>
        </w:rPr>
        <w:t xml:space="preserve"> для малоэтажного, многоэтажного строительства, а так же для производственных целей. Эти факторы говорят об  экономической привлекательности сельского поселения.</w:t>
      </w:r>
    </w:p>
    <w:p w:rsidR="00040D94" w:rsidRPr="00040D94" w:rsidRDefault="00040D94" w:rsidP="00040D94">
      <w:pPr>
        <w:shd w:val="clear" w:color="auto" w:fill="FFFFFF"/>
        <w:ind w:firstLine="601"/>
        <w:jc w:val="both"/>
        <w:rPr>
          <w:color w:val="000000"/>
        </w:rPr>
      </w:pPr>
      <w:r w:rsidRPr="00040D94">
        <w:rPr>
          <w:color w:val="000000"/>
        </w:rPr>
        <w:t>Ежегодно увеличивается общая площадь вновь вводимого в эксплуатацию жилищного фонда, что оказывает возрастающую нагрузку на состояние коммунальной инфраструктуры, и  влечет за собой увеличение потребности в коммунальных услугах.</w:t>
      </w:r>
    </w:p>
    <w:p w:rsidR="00040D94" w:rsidRPr="00040D94" w:rsidRDefault="00040D94" w:rsidP="00040D94">
      <w:pPr>
        <w:ind w:firstLine="708"/>
        <w:jc w:val="both"/>
      </w:pPr>
      <w:r w:rsidRPr="00040D94">
        <w:t>Предусматривается увеличение суммарной нагрузки на теплоснабжение.</w:t>
      </w:r>
    </w:p>
    <w:p w:rsidR="00040D94" w:rsidRPr="00040D94" w:rsidRDefault="00040D94" w:rsidP="00040D94">
      <w:pPr>
        <w:ind w:firstLine="708"/>
        <w:jc w:val="both"/>
      </w:pPr>
      <w:r w:rsidRPr="00040D94">
        <w:t xml:space="preserve">Для электропитания потребителей необходимо увеличить количество трансформаторных подстанций, прокладку новых линий электропередач. </w:t>
      </w:r>
    </w:p>
    <w:p w:rsidR="00040D94" w:rsidRPr="00040D94" w:rsidRDefault="00040D94" w:rsidP="00040D94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0D94">
        <w:rPr>
          <w:rFonts w:ascii="Times New Roman" w:hAnsi="Times New Roman"/>
          <w:b/>
          <w:sz w:val="24"/>
          <w:szCs w:val="24"/>
        </w:rPr>
        <w:t>3. Перечень мероприятий  и целевых показателей по развитию системы коммунальной инфраструктуры</w:t>
      </w: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0D94"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40D94" w:rsidRPr="00040D94" w:rsidRDefault="00040D94" w:rsidP="00040D94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040D94" w:rsidRPr="00040D94" w:rsidRDefault="00040D94" w:rsidP="00040D94">
      <w:pPr>
        <w:pStyle w:val="a1cxsplast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>3.1.2.Комплекс мероприятий по развитию системы коммунальной инфраструктуры, поселения разработан  по следующим направлениям:</w:t>
      </w:r>
    </w:p>
    <w:p w:rsidR="00040D94" w:rsidRPr="00040D94" w:rsidRDefault="00040D94" w:rsidP="00040D94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8"/>
      </w:pPr>
      <w:r w:rsidRPr="00040D94"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040D94" w:rsidRPr="00040D94" w:rsidRDefault="00040D94" w:rsidP="00040D94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8"/>
      </w:pPr>
      <w:r w:rsidRPr="00040D94"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040D94" w:rsidRDefault="00040D94" w:rsidP="00040D94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D94" w:rsidRDefault="00040D94" w:rsidP="00040D94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D94" w:rsidRPr="00040D94" w:rsidRDefault="00040D94" w:rsidP="00040D94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040D94" w:rsidRPr="00040D94" w:rsidRDefault="00040D94" w:rsidP="00040D94">
      <w:pPr>
        <w:pStyle w:val="a1cxspmiddle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040D94" w:rsidRPr="00040D94" w:rsidRDefault="00040D94" w:rsidP="00040D94">
      <w:pPr>
        <w:pStyle w:val="a1cxspmiddle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040D94" w:rsidRPr="00040D94" w:rsidRDefault="00040D94" w:rsidP="00040D94">
      <w:pPr>
        <w:pStyle w:val="a1cxsplast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 xml:space="preserve">3.1.6.Объемы мероприятий определены усреднено.  </w:t>
      </w:r>
    </w:p>
    <w:p w:rsidR="00040D94" w:rsidRPr="00040D94" w:rsidRDefault="00040D94" w:rsidP="00040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 к Программе</w:t>
      </w: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4"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040D94" w:rsidRPr="00040D94" w:rsidRDefault="00040D94" w:rsidP="00040D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D94" w:rsidRPr="00040D94" w:rsidRDefault="00040D94" w:rsidP="00040D94">
      <w:pPr>
        <w:ind w:firstLine="567"/>
        <w:jc w:val="both"/>
      </w:pPr>
      <w:r w:rsidRPr="00040D94"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040D94" w:rsidRPr="00040D94" w:rsidRDefault="00040D94" w:rsidP="00040D94">
      <w:pPr>
        <w:numPr>
          <w:ilvl w:val="0"/>
          <w:numId w:val="4"/>
        </w:numPr>
        <w:tabs>
          <w:tab w:val="num" w:pos="1418"/>
        </w:tabs>
        <w:autoSpaceDN w:val="0"/>
        <w:ind w:left="0" w:firstLine="851"/>
        <w:jc w:val="both"/>
      </w:pPr>
      <w:r w:rsidRPr="00040D94"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040D94" w:rsidRPr="00040D94" w:rsidRDefault="00040D94" w:rsidP="00040D94">
      <w:pPr>
        <w:numPr>
          <w:ilvl w:val="0"/>
          <w:numId w:val="4"/>
        </w:numPr>
        <w:tabs>
          <w:tab w:val="num" w:pos="0"/>
        </w:tabs>
        <w:autoSpaceDN w:val="0"/>
        <w:ind w:left="0" w:firstLine="851"/>
        <w:jc w:val="both"/>
      </w:pPr>
      <w:r w:rsidRPr="00040D94"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040D94" w:rsidRPr="00040D94" w:rsidRDefault="00040D94" w:rsidP="00040D94">
      <w:pPr>
        <w:numPr>
          <w:ilvl w:val="0"/>
          <w:numId w:val="4"/>
        </w:numPr>
        <w:tabs>
          <w:tab w:val="num" w:pos="0"/>
        </w:tabs>
        <w:autoSpaceDN w:val="0"/>
        <w:ind w:left="0" w:firstLine="851"/>
        <w:jc w:val="both"/>
      </w:pPr>
      <w:r w:rsidRPr="00040D94"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040D94" w:rsidRPr="00040D94" w:rsidRDefault="00040D94" w:rsidP="00040D94">
      <w:pPr>
        <w:ind w:firstLine="567"/>
        <w:jc w:val="both"/>
      </w:pPr>
      <w:r w:rsidRPr="00040D94">
        <w:t>Перечень программных мероприятий приведен в приложении  к Программе.</w:t>
      </w:r>
    </w:p>
    <w:p w:rsidR="00040D94" w:rsidRPr="00040D94" w:rsidRDefault="00040D94" w:rsidP="00040D94">
      <w:pPr>
        <w:ind w:firstLine="567"/>
        <w:jc w:val="center"/>
        <w:rPr>
          <w:b/>
        </w:rPr>
      </w:pPr>
    </w:p>
    <w:p w:rsidR="00040D94" w:rsidRPr="00040D94" w:rsidRDefault="00040D94" w:rsidP="00040D94">
      <w:pPr>
        <w:ind w:firstLine="567"/>
        <w:jc w:val="center"/>
        <w:rPr>
          <w:b/>
        </w:rPr>
      </w:pPr>
      <w:r w:rsidRPr="00040D94">
        <w:rPr>
          <w:b/>
        </w:rPr>
        <w:t>3.3. Система водоснабжения</w:t>
      </w:r>
    </w:p>
    <w:p w:rsidR="00040D94" w:rsidRPr="00040D94" w:rsidRDefault="00040D94" w:rsidP="00040D94">
      <w:pPr>
        <w:ind w:firstLine="567"/>
        <w:jc w:val="both"/>
      </w:pPr>
      <w:r w:rsidRPr="00040D94">
        <w:t xml:space="preserve">Основными целевыми индикаторами </w:t>
      </w:r>
      <w:proofErr w:type="gramStart"/>
      <w:r w:rsidRPr="00040D94">
        <w:t>реализации  мероприятий программы комплексного развития системы водоснабжения потребителей поселения</w:t>
      </w:r>
      <w:proofErr w:type="gramEnd"/>
      <w:r w:rsidRPr="00040D94">
        <w:t xml:space="preserve"> являются:</w:t>
      </w:r>
    </w:p>
    <w:p w:rsidR="00040D94" w:rsidRPr="00040D94" w:rsidRDefault="00040D94" w:rsidP="00040D94">
      <w:pPr>
        <w:tabs>
          <w:tab w:val="num" w:pos="1418"/>
        </w:tabs>
        <w:ind w:left="426" w:firstLine="141"/>
        <w:jc w:val="both"/>
      </w:pPr>
      <w:r w:rsidRPr="00040D94">
        <w:t>1. Реконструкция ветхих водопроводных сетей и сооружений;</w:t>
      </w:r>
    </w:p>
    <w:p w:rsidR="00040D94" w:rsidRPr="00040D94" w:rsidRDefault="00040D94" w:rsidP="00040D94">
      <w:pPr>
        <w:tabs>
          <w:tab w:val="left" w:pos="0"/>
          <w:tab w:val="num" w:pos="1276"/>
        </w:tabs>
        <w:ind w:firstLine="141"/>
        <w:jc w:val="both"/>
      </w:pPr>
      <w:r w:rsidRPr="00040D94">
        <w:t xml:space="preserve">       2. Обеспечение централизованной системой водоснабжения существующих районов жилой застройки;</w:t>
      </w:r>
    </w:p>
    <w:p w:rsidR="00040D94" w:rsidRPr="00040D94" w:rsidRDefault="00040D94" w:rsidP="00040D94">
      <w:pPr>
        <w:tabs>
          <w:tab w:val="num" w:pos="1418"/>
        </w:tabs>
        <w:ind w:firstLine="567"/>
        <w:jc w:val="both"/>
      </w:pPr>
      <w:r w:rsidRPr="00040D94">
        <w:t xml:space="preserve">   3. Строительство водоочистных сооружений в населенных пунктах поселения;</w:t>
      </w:r>
    </w:p>
    <w:p w:rsidR="00040D94" w:rsidRPr="00040D94" w:rsidRDefault="00040D94" w:rsidP="00040D94">
      <w:pPr>
        <w:tabs>
          <w:tab w:val="num" w:pos="1418"/>
        </w:tabs>
        <w:ind w:firstLine="567"/>
        <w:jc w:val="both"/>
      </w:pPr>
      <w:r w:rsidRPr="00040D94">
        <w:t xml:space="preserve">   4.  Строительство </w:t>
      </w:r>
      <w:proofErr w:type="spellStart"/>
      <w:r w:rsidRPr="00040D94">
        <w:t>арт</w:t>
      </w:r>
      <w:proofErr w:type="gramStart"/>
      <w:r w:rsidRPr="00040D94">
        <w:t>.с</w:t>
      </w:r>
      <w:proofErr w:type="gramEnd"/>
      <w:r w:rsidRPr="00040D94">
        <w:t>кважины</w:t>
      </w:r>
      <w:proofErr w:type="spellEnd"/>
      <w:r w:rsidRPr="00040D94">
        <w:t>, водонапорной башни системы «Рожновского» в 2017;</w:t>
      </w:r>
    </w:p>
    <w:p w:rsidR="00040D94" w:rsidRPr="00040D94" w:rsidRDefault="00040D94" w:rsidP="00040D94">
      <w:pPr>
        <w:tabs>
          <w:tab w:val="num" w:pos="1418"/>
          <w:tab w:val="num" w:pos="1980"/>
          <w:tab w:val="num" w:pos="3060"/>
        </w:tabs>
        <w:jc w:val="both"/>
      </w:pPr>
      <w:r w:rsidRPr="00040D94">
        <w:t xml:space="preserve">        5.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040D94" w:rsidRPr="00040D94" w:rsidRDefault="00040D94" w:rsidP="00040D94">
      <w:pPr>
        <w:ind w:firstLine="567"/>
        <w:jc w:val="both"/>
      </w:pPr>
      <w:r w:rsidRPr="00040D94">
        <w:t>Перечень программных мероприятий приведен в приложении  к Программе.</w:t>
      </w:r>
    </w:p>
    <w:p w:rsidR="00040D94" w:rsidRPr="00040D94" w:rsidRDefault="00040D94" w:rsidP="00040D94">
      <w:pPr>
        <w:ind w:firstLine="567"/>
        <w:jc w:val="both"/>
      </w:pPr>
    </w:p>
    <w:p w:rsidR="00040D94" w:rsidRPr="00040D94" w:rsidRDefault="00040D94" w:rsidP="00040D94">
      <w:pPr>
        <w:ind w:firstLine="567"/>
        <w:jc w:val="center"/>
        <w:rPr>
          <w:b/>
        </w:rPr>
      </w:pPr>
      <w:r w:rsidRPr="00040D94">
        <w:rPr>
          <w:b/>
        </w:rPr>
        <w:t>3.4. Система водоотведения</w:t>
      </w:r>
    </w:p>
    <w:p w:rsidR="00040D94" w:rsidRPr="00040D94" w:rsidRDefault="00040D94" w:rsidP="00040D94">
      <w:pPr>
        <w:ind w:firstLine="567"/>
        <w:jc w:val="both"/>
      </w:pPr>
    </w:p>
    <w:p w:rsidR="00040D94" w:rsidRPr="00040D94" w:rsidRDefault="00040D94" w:rsidP="00040D94">
      <w:pPr>
        <w:ind w:firstLine="567"/>
        <w:jc w:val="both"/>
      </w:pPr>
      <w:r w:rsidRPr="00040D94">
        <w:t xml:space="preserve">Основными целевыми индикаторами </w:t>
      </w:r>
      <w:proofErr w:type="gramStart"/>
      <w:r w:rsidRPr="00040D94">
        <w:t>реализации  мероприятий программы комплексного развития системы водоотведения потребителей поселения</w:t>
      </w:r>
      <w:proofErr w:type="gramEnd"/>
      <w:r w:rsidRPr="00040D94">
        <w:t xml:space="preserve"> являются:</w:t>
      </w:r>
    </w:p>
    <w:p w:rsidR="00040D94" w:rsidRPr="00040D94" w:rsidRDefault="00040D94" w:rsidP="00040D94">
      <w:pPr>
        <w:numPr>
          <w:ilvl w:val="1"/>
          <w:numId w:val="5"/>
        </w:numPr>
        <w:autoSpaceDN w:val="0"/>
        <w:ind w:left="0" w:firstLine="851"/>
        <w:jc w:val="both"/>
        <w:rPr>
          <w:rFonts w:eastAsia="Arial CYR"/>
        </w:rPr>
      </w:pPr>
      <w:r w:rsidRPr="00040D94"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Pr="00040D94">
        <w:rPr>
          <w:rFonts w:eastAsia="Arial CYR"/>
        </w:rPr>
        <w:t>;</w:t>
      </w:r>
    </w:p>
    <w:p w:rsidR="00040D94" w:rsidRPr="00040D94" w:rsidRDefault="00040D94" w:rsidP="00040D94">
      <w:pPr>
        <w:numPr>
          <w:ilvl w:val="1"/>
          <w:numId w:val="5"/>
        </w:numPr>
        <w:tabs>
          <w:tab w:val="num" w:pos="0"/>
        </w:tabs>
        <w:autoSpaceDN w:val="0"/>
        <w:ind w:left="0" w:firstLine="851"/>
        <w:jc w:val="both"/>
        <w:rPr>
          <w:rFonts w:eastAsia="Arial CYR"/>
        </w:rPr>
      </w:pPr>
      <w:r w:rsidRPr="00040D94">
        <w:t>Разработка проектно-сметной документации на строительство канализационной сети на территории поселения</w:t>
      </w:r>
      <w:r w:rsidRPr="00040D94">
        <w:rPr>
          <w:rFonts w:eastAsia="Arial CYR"/>
        </w:rPr>
        <w:t>;</w:t>
      </w:r>
    </w:p>
    <w:p w:rsidR="00040D94" w:rsidRDefault="00040D94" w:rsidP="00040D94">
      <w:pPr>
        <w:ind w:firstLine="567"/>
        <w:jc w:val="both"/>
      </w:pPr>
      <w:r w:rsidRPr="00040D94">
        <w:t xml:space="preserve">    </w:t>
      </w:r>
    </w:p>
    <w:p w:rsidR="00040D94" w:rsidRDefault="00040D94" w:rsidP="00040D94">
      <w:pPr>
        <w:ind w:firstLine="567"/>
        <w:jc w:val="both"/>
      </w:pPr>
    </w:p>
    <w:p w:rsidR="00040D94" w:rsidRDefault="00040D94" w:rsidP="00040D94">
      <w:pPr>
        <w:ind w:firstLine="567"/>
        <w:jc w:val="both"/>
      </w:pPr>
    </w:p>
    <w:p w:rsidR="00040D94" w:rsidRPr="00040D94" w:rsidRDefault="00040D94" w:rsidP="00040D94">
      <w:pPr>
        <w:ind w:firstLine="567"/>
        <w:jc w:val="both"/>
      </w:pPr>
      <w:r w:rsidRPr="00040D94">
        <w:lastRenderedPageBreak/>
        <w:t xml:space="preserve"> 3.     </w:t>
      </w:r>
      <w:proofErr w:type="gramStart"/>
      <w:r w:rsidRPr="00040D94">
        <w:t>Строительство локальных канализационных очистных сооружений в с.  Малая Грибановка    южнее юго-западной  окраины населенного пункта.</w:t>
      </w:r>
      <w:proofErr w:type="gramEnd"/>
      <w:r w:rsidRPr="00040D94">
        <w:t xml:space="preserve"> Выпуск очищенных сточных вод предусмотреть в 2014;</w:t>
      </w:r>
    </w:p>
    <w:p w:rsidR="00040D94" w:rsidRPr="00040D94" w:rsidRDefault="00040D94" w:rsidP="00040D94">
      <w:pPr>
        <w:ind w:firstLine="720"/>
        <w:jc w:val="both"/>
        <w:rPr>
          <w:rFonts w:eastAsia="Arial CYR"/>
        </w:rPr>
      </w:pPr>
      <w:r w:rsidRPr="00040D94">
        <w:rPr>
          <w:rFonts w:eastAsia="Arial CYR"/>
        </w:rPr>
        <w:t xml:space="preserve">   </w:t>
      </w:r>
    </w:p>
    <w:p w:rsidR="00040D94" w:rsidRPr="00040D94" w:rsidRDefault="00040D94" w:rsidP="00040D94">
      <w:pPr>
        <w:jc w:val="both"/>
        <w:rPr>
          <w:rFonts w:eastAsia="Arial CYR"/>
        </w:rPr>
      </w:pPr>
      <w:r w:rsidRPr="00040D94">
        <w:rPr>
          <w:rFonts w:eastAsia="Arial CYR"/>
        </w:rPr>
        <w:t xml:space="preserve">            4.       Доведение уровня нормативно очищенных сточных вод до 100% от общего объема канализационных стоков населенных пунктов Малогрибановского сельского поселения (расчетный срок - перспектива).</w:t>
      </w:r>
    </w:p>
    <w:p w:rsidR="00040D94" w:rsidRPr="00040D94" w:rsidRDefault="00040D94" w:rsidP="00040D94">
      <w:pPr>
        <w:ind w:firstLine="567"/>
        <w:jc w:val="center"/>
        <w:rPr>
          <w:b/>
        </w:rPr>
      </w:pPr>
    </w:p>
    <w:p w:rsidR="00040D94" w:rsidRPr="00040D94" w:rsidRDefault="00040D94" w:rsidP="00040D94">
      <w:pPr>
        <w:ind w:firstLine="567"/>
        <w:jc w:val="center"/>
        <w:rPr>
          <w:b/>
        </w:rPr>
      </w:pPr>
      <w:r w:rsidRPr="00040D94">
        <w:rPr>
          <w:b/>
        </w:rPr>
        <w:t>3.5. Система электроснабжения</w:t>
      </w:r>
    </w:p>
    <w:p w:rsidR="00040D94" w:rsidRPr="00040D94" w:rsidRDefault="00040D94" w:rsidP="00040D94">
      <w:pPr>
        <w:ind w:firstLine="567"/>
        <w:jc w:val="both"/>
      </w:pPr>
      <w:r w:rsidRPr="00040D94">
        <w:t xml:space="preserve">Основными целевыми индикаторами </w:t>
      </w:r>
      <w:proofErr w:type="gramStart"/>
      <w:r w:rsidRPr="00040D94">
        <w:t>реализации  мероприятий программы комплексного развития системы электроснабжения  потребителей поселения</w:t>
      </w:r>
      <w:proofErr w:type="gramEnd"/>
      <w:r w:rsidRPr="00040D94">
        <w:t xml:space="preserve"> являются:</w:t>
      </w:r>
    </w:p>
    <w:p w:rsidR="00040D94" w:rsidRPr="00040D94" w:rsidRDefault="00040D94" w:rsidP="00040D94">
      <w:pPr>
        <w:numPr>
          <w:ilvl w:val="0"/>
          <w:numId w:val="6"/>
        </w:numPr>
        <w:tabs>
          <w:tab w:val="num" w:pos="0"/>
        </w:tabs>
        <w:autoSpaceDN w:val="0"/>
        <w:ind w:left="0" w:firstLine="851"/>
        <w:jc w:val="both"/>
      </w:pPr>
      <w:r w:rsidRPr="00040D94"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040D94" w:rsidRPr="00040D94" w:rsidRDefault="00040D94" w:rsidP="00040D94">
      <w:pPr>
        <w:numPr>
          <w:ilvl w:val="0"/>
          <w:numId w:val="6"/>
        </w:numPr>
        <w:tabs>
          <w:tab w:val="num" w:pos="1418"/>
        </w:tabs>
        <w:autoSpaceDN w:val="0"/>
        <w:ind w:left="0" w:firstLine="851"/>
        <w:jc w:val="both"/>
      </w:pPr>
      <w:r w:rsidRPr="00040D94">
        <w:t>Реконструкция существующего наружного освещения улиц и проездов;</w:t>
      </w:r>
    </w:p>
    <w:p w:rsidR="00040D94" w:rsidRPr="00040D94" w:rsidRDefault="00040D94" w:rsidP="00040D94">
      <w:pPr>
        <w:numPr>
          <w:ilvl w:val="0"/>
          <w:numId w:val="6"/>
        </w:numPr>
        <w:tabs>
          <w:tab w:val="num" w:pos="1418"/>
        </w:tabs>
        <w:autoSpaceDN w:val="0"/>
        <w:ind w:left="0" w:firstLine="851"/>
        <w:jc w:val="both"/>
      </w:pPr>
      <w:r w:rsidRPr="00040D94">
        <w:t>Внедрение современного электроосветительного оборудования, обеспечивающего экономию электрической энергии;</w:t>
      </w:r>
    </w:p>
    <w:p w:rsidR="00040D94" w:rsidRPr="00040D94" w:rsidRDefault="00040D94" w:rsidP="00040D94">
      <w:pPr>
        <w:numPr>
          <w:ilvl w:val="0"/>
          <w:numId w:val="6"/>
        </w:numPr>
        <w:tabs>
          <w:tab w:val="num" w:pos="1418"/>
        </w:tabs>
        <w:autoSpaceDN w:val="0"/>
        <w:ind w:left="0" w:firstLine="851"/>
        <w:jc w:val="both"/>
      </w:pPr>
      <w:r w:rsidRPr="00040D94"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040D94" w:rsidRPr="00040D94" w:rsidRDefault="00040D94" w:rsidP="00040D94">
      <w:pPr>
        <w:ind w:firstLine="567"/>
        <w:jc w:val="both"/>
      </w:pPr>
      <w:r w:rsidRPr="00040D94">
        <w:t>Перечень программных мероприятий приведен в приложении к Программе.</w:t>
      </w:r>
      <w:bookmarkStart w:id="1" w:name="_Toc305423694"/>
    </w:p>
    <w:p w:rsidR="00040D94" w:rsidRPr="00040D94" w:rsidRDefault="00040D94" w:rsidP="00040D94">
      <w:pPr>
        <w:ind w:firstLine="567"/>
        <w:jc w:val="both"/>
      </w:pPr>
    </w:p>
    <w:p w:rsidR="00040D94" w:rsidRPr="00040D94" w:rsidRDefault="00040D94" w:rsidP="00040D94">
      <w:pPr>
        <w:ind w:firstLine="567"/>
        <w:jc w:val="both"/>
        <w:rPr>
          <w:b/>
        </w:rPr>
      </w:pPr>
      <w:r w:rsidRPr="00040D94">
        <w:rPr>
          <w:b/>
        </w:rPr>
        <w:t xml:space="preserve">     3.6. Целевые показатели развития коммунальной инфраструктуры</w:t>
      </w:r>
      <w:bookmarkEnd w:id="1"/>
    </w:p>
    <w:p w:rsidR="00040D94" w:rsidRPr="00040D94" w:rsidRDefault="00040D94" w:rsidP="00040D94">
      <w:pPr>
        <w:jc w:val="center"/>
      </w:pPr>
    </w:p>
    <w:p w:rsidR="00040D94" w:rsidRPr="00040D94" w:rsidRDefault="00040D94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Основными целевыми показателями в рамках настоящей Программы являются:</w:t>
      </w:r>
    </w:p>
    <w:p w:rsidR="00040D94" w:rsidRPr="00040D94" w:rsidRDefault="00040D94" w:rsidP="00040D94">
      <w:pPr>
        <w:pStyle w:val="a6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 xml:space="preserve">    -надежность (бесперебойность) снабжения потребителей предоставляемыми услугами водоснабжения;</w:t>
      </w:r>
    </w:p>
    <w:p w:rsidR="00040D94" w:rsidRPr="00040D94" w:rsidRDefault="00040D94" w:rsidP="00040D94">
      <w:pPr>
        <w:pStyle w:val="a6"/>
        <w:suppressAutoHyphens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- доступность услуг водоснабжения;</w:t>
      </w:r>
    </w:p>
    <w:p w:rsidR="00040D94" w:rsidRPr="00040D94" w:rsidRDefault="00040D94" w:rsidP="00040D94">
      <w:pPr>
        <w:pStyle w:val="a6"/>
        <w:suppressAutoHyphens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-обеспечение экологических требований.</w:t>
      </w:r>
    </w:p>
    <w:p w:rsidR="00040D94" w:rsidRPr="00040D94" w:rsidRDefault="00040D94" w:rsidP="00040D9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Количественные показатели нормативов-индикаторов Программы приведены ниже, в таблице №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D94" w:rsidRPr="00040D94" w:rsidRDefault="00040D94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0D94" w:rsidRDefault="00040D94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420C" w:rsidRPr="00040D94" w:rsidRDefault="006C420C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0D94" w:rsidRPr="00040D94" w:rsidRDefault="00040D94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0D94" w:rsidRPr="00040D94" w:rsidRDefault="00040D94" w:rsidP="00040D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Таблица № 1</w:t>
      </w:r>
    </w:p>
    <w:p w:rsidR="00040D94" w:rsidRPr="00040D94" w:rsidRDefault="00040D94" w:rsidP="00040D94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4">
        <w:rPr>
          <w:rFonts w:ascii="Times New Roman" w:hAnsi="Times New Roman" w:cs="Times New Roman"/>
          <w:b/>
          <w:sz w:val="24"/>
          <w:szCs w:val="24"/>
        </w:rPr>
        <w:t>Количественные показатели нормативов-индикаторов</w:t>
      </w:r>
    </w:p>
    <w:p w:rsidR="00040D94" w:rsidRPr="00040D94" w:rsidRDefault="00040D94" w:rsidP="00040D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3997"/>
        <w:gridCol w:w="1238"/>
        <w:gridCol w:w="1502"/>
      </w:tblGrid>
      <w:tr w:rsidR="00040D94" w:rsidRPr="00040D94" w:rsidTr="0073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норматива-индикатора</w:t>
            </w:r>
          </w:p>
        </w:tc>
      </w:tr>
      <w:tr w:rsidR="00040D94" w:rsidRPr="00040D94" w:rsidTr="0073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D94" w:rsidRPr="00040D94" w:rsidTr="00735EE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Надежность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1.1.Коэффициент аварийности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1.2. Среднее время ликвидации аварии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40D9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1.4. Показатели движения ОФ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1.4.1. Коэффициент износа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1.4.2.Коэффициент годности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 xml:space="preserve">1.4.3.Коэффициент обновления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jc w:val="center"/>
            </w:pPr>
            <w:r w:rsidRPr="00040D94"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1.4.4.Коэффициент выбытия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jc w:val="center"/>
            </w:pPr>
            <w:r w:rsidRPr="00040D94"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1.5.Объем ресурса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rPr>
          <w:trHeight w:val="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1.5.1.Выработка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/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1.5.2.Собственные нужды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1.5.3.Потери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r w:rsidRPr="00040D94">
              <w:t>1.5.4.Полезный отпуск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94" w:rsidRPr="00040D94" w:rsidTr="00735EE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Доступность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94" w:rsidRPr="00040D94" w:rsidRDefault="00040D94" w:rsidP="00735EEA">
            <w:r w:rsidRPr="00040D94"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D94" w:rsidRPr="00040D94" w:rsidRDefault="00040D94" w:rsidP="00735EEA">
            <w:r w:rsidRPr="00040D94">
              <w:t>2.2.Доля населения с доходами ниже прожиточного минимума,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D94" w:rsidRPr="00040D94" w:rsidRDefault="00040D94" w:rsidP="00735EEA">
            <w:r w:rsidRPr="00040D94"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D94" w:rsidRPr="00040D94" w:rsidRDefault="00040D94" w:rsidP="00735EEA">
            <w:r w:rsidRPr="00040D94"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40D94" w:rsidRPr="00040D94" w:rsidTr="00735EE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экологических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94" w:rsidRPr="00040D94" w:rsidRDefault="00040D94" w:rsidP="00735EEA">
            <w:r w:rsidRPr="00040D94">
              <w:t>3.1.Соответствие нормам СанПиНа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</w:tc>
      </w:tr>
      <w:tr w:rsidR="00040D94" w:rsidRPr="00040D94" w:rsidTr="00735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94" w:rsidRPr="00040D94" w:rsidRDefault="00040D94" w:rsidP="00735EEA">
            <w:r w:rsidRPr="00040D94">
              <w:t xml:space="preserve">3.2. Соответствие установленным нормам ПДК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94" w:rsidRPr="00040D94" w:rsidRDefault="00040D94" w:rsidP="00735EE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</w:tc>
      </w:tr>
    </w:tbl>
    <w:p w:rsidR="00040D94" w:rsidRPr="00040D94" w:rsidRDefault="00040D94" w:rsidP="00040D94">
      <w:pPr>
        <w:shd w:val="clear" w:color="auto" w:fill="FFFFFF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040D94" w:rsidRPr="00040D94" w:rsidRDefault="00040D94" w:rsidP="00040D94">
      <w:pPr>
        <w:jc w:val="center"/>
        <w:outlineLvl w:val="0"/>
        <w:rPr>
          <w:b/>
        </w:rPr>
      </w:pPr>
      <w:r w:rsidRPr="00040D94">
        <w:rPr>
          <w:b/>
        </w:rPr>
        <w:t>4. Обосновывающие материалы.</w:t>
      </w:r>
    </w:p>
    <w:p w:rsidR="00040D94" w:rsidRPr="00040D94" w:rsidRDefault="00040D94" w:rsidP="00040D94">
      <w:pPr>
        <w:ind w:firstLine="540"/>
        <w:jc w:val="both"/>
      </w:pPr>
    </w:p>
    <w:p w:rsidR="00040D94" w:rsidRPr="00040D94" w:rsidRDefault="00040D94" w:rsidP="00040D94">
      <w:pPr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</w:pPr>
      <w:r w:rsidRPr="00040D94">
        <w:t xml:space="preserve">Анализ социально-экономической ситуации и оценка соответствующего положения коммунальной инфраструктуры показывают необходимость </w:t>
      </w:r>
      <w:proofErr w:type="gramStart"/>
      <w:r w:rsidRPr="00040D94">
        <w:t>решения задач комплексного развития системы  коммунальной инфраструктуры</w:t>
      </w:r>
      <w:proofErr w:type="gramEnd"/>
      <w:r w:rsidRPr="00040D94">
        <w:t xml:space="preserve"> Малогрибановского   сельского поселения программными методами.</w:t>
      </w:r>
    </w:p>
    <w:p w:rsidR="00040D94" w:rsidRPr="00040D94" w:rsidRDefault="00040D94" w:rsidP="00040D94">
      <w:pPr>
        <w:pStyle w:val="a4"/>
        <w:spacing w:before="0"/>
      </w:pPr>
      <w:r w:rsidRPr="00040D94">
        <w:t xml:space="preserve">     Программа "«Комплексное    развитие     систем  коммунальной       инфраструктуры Малогрибановского  сельского поселения Грибановского муниципального района Воронежской области на период 2014-2024 годы» разработана во исполнение требований Градостроительного </w:t>
      </w:r>
      <w:hyperlink r:id="rId8" w:history="1">
        <w:r w:rsidRPr="00040D94">
          <w:rPr>
            <w:rStyle w:val="a3"/>
          </w:rPr>
          <w:t>кодекса</w:t>
        </w:r>
      </w:hyperlink>
      <w:r w:rsidRPr="00040D94">
        <w:t xml:space="preserve"> Российской Федерации, Федерального </w:t>
      </w:r>
      <w:hyperlink r:id="rId9" w:history="1">
        <w:r w:rsidRPr="00040D94">
          <w:rPr>
            <w:rStyle w:val="a3"/>
          </w:rPr>
          <w:t>закона</w:t>
        </w:r>
      </w:hyperlink>
      <w:r w:rsidRPr="00040D94">
        <w:t xml:space="preserve"> от 30.12.2004 N 210-ФЗ "Об основах регулирования тарифов организаций коммунального комплекса", </w:t>
      </w:r>
      <w:hyperlink r:id="rId10" w:history="1">
        <w:r w:rsidRPr="00040D94">
          <w:rPr>
            <w:rStyle w:val="a3"/>
          </w:rPr>
          <w:t>Устава</w:t>
        </w:r>
      </w:hyperlink>
      <w:r w:rsidRPr="00040D94">
        <w:t xml:space="preserve"> Малогрибановского сельского поселения.</w:t>
      </w:r>
    </w:p>
    <w:p w:rsidR="0073028E" w:rsidRDefault="0073028E" w:rsidP="00040D94">
      <w:pPr>
        <w:ind w:firstLine="540"/>
        <w:jc w:val="both"/>
      </w:pPr>
    </w:p>
    <w:p w:rsidR="0073028E" w:rsidRDefault="0073028E" w:rsidP="00040D94">
      <w:pPr>
        <w:ind w:firstLine="540"/>
        <w:jc w:val="both"/>
      </w:pPr>
    </w:p>
    <w:p w:rsidR="0073028E" w:rsidRDefault="0073028E" w:rsidP="00040D94">
      <w:pPr>
        <w:ind w:firstLine="540"/>
        <w:jc w:val="both"/>
      </w:pPr>
    </w:p>
    <w:p w:rsidR="0073028E" w:rsidRDefault="0073028E" w:rsidP="00040D94">
      <w:pPr>
        <w:ind w:firstLine="540"/>
        <w:jc w:val="both"/>
      </w:pPr>
    </w:p>
    <w:p w:rsidR="0073028E" w:rsidRDefault="0073028E" w:rsidP="00040D94">
      <w:pPr>
        <w:ind w:firstLine="540"/>
        <w:jc w:val="both"/>
      </w:pPr>
    </w:p>
    <w:p w:rsidR="00040D94" w:rsidRPr="00040D94" w:rsidRDefault="00040D94" w:rsidP="00040D94">
      <w:pPr>
        <w:ind w:firstLine="540"/>
        <w:jc w:val="both"/>
      </w:pPr>
      <w:proofErr w:type="gramStart"/>
      <w:r w:rsidRPr="00040D94"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 комплекса Федеральным </w:t>
      </w:r>
      <w:hyperlink r:id="rId11" w:history="1">
        <w:r w:rsidRPr="00040D94">
          <w:rPr>
            <w:rStyle w:val="a3"/>
          </w:rPr>
          <w:t>законом</w:t>
        </w:r>
      </w:hyperlink>
      <w:r w:rsidRPr="00040D94"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 надбавок к тарифам на товары и услуги организаций коммунального комплекса, используемых для финансирования</w:t>
      </w:r>
      <w:proofErr w:type="gramEnd"/>
      <w:r w:rsidRPr="00040D94">
        <w:t xml:space="preserve"> инвестиционных программ организаций коммунального комплекса.</w:t>
      </w:r>
    </w:p>
    <w:p w:rsidR="00040D94" w:rsidRPr="00040D94" w:rsidRDefault="00040D94" w:rsidP="00040D94">
      <w:pPr>
        <w:ind w:firstLine="540"/>
        <w:jc w:val="both"/>
      </w:pPr>
      <w:r w:rsidRPr="00040D94">
        <w:t xml:space="preserve">Программа определяет следующие основные направления развития коммунальной инфраструктуры: водоснабжение; водоотведение;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</w:t>
      </w:r>
      <w:proofErr w:type="gramStart"/>
      <w:r w:rsidRPr="00040D94">
        <w:t>ориентирована на устойчивое развитие Малогрибановского  сельского поселения и в полной мере соответствует</w:t>
      </w:r>
      <w:proofErr w:type="gramEnd"/>
      <w:r w:rsidRPr="00040D94">
        <w:t xml:space="preserve"> государственной политике реформирования жилищно-коммунального комплекса Российской Федерации.</w:t>
      </w:r>
    </w:p>
    <w:p w:rsidR="00040D94" w:rsidRPr="00040D94" w:rsidRDefault="00040D94" w:rsidP="00040D94">
      <w:pPr>
        <w:ind w:firstLine="540"/>
        <w:jc w:val="both"/>
      </w:pPr>
      <w:proofErr w:type="gramStart"/>
      <w:r w:rsidRPr="00040D94"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040D94" w:rsidRPr="00040D94" w:rsidRDefault="00040D94" w:rsidP="00040D94">
      <w:pPr>
        <w:ind w:firstLine="540"/>
        <w:jc w:val="both"/>
      </w:pPr>
      <w:r w:rsidRPr="00040D94"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Малогрибановского  сельского поселения (исполнители основных мероприятий Программы).</w:t>
      </w:r>
    </w:p>
    <w:p w:rsidR="00040D94" w:rsidRPr="00040D94" w:rsidRDefault="00040D94" w:rsidP="00040D94">
      <w:pPr>
        <w:shd w:val="clear" w:color="auto" w:fill="FFFFFF"/>
        <w:ind w:right="11"/>
        <w:rPr>
          <w:bCs/>
          <w:color w:val="000000"/>
        </w:rPr>
      </w:pPr>
    </w:p>
    <w:p w:rsidR="00040D94" w:rsidRDefault="00040D94" w:rsidP="00040D94">
      <w:pPr>
        <w:shd w:val="clear" w:color="auto" w:fill="FFFFFF"/>
        <w:ind w:right="11"/>
        <w:rPr>
          <w:bCs/>
          <w:color w:val="000000"/>
        </w:rPr>
      </w:pPr>
      <w:r w:rsidRPr="00040D94">
        <w:rPr>
          <w:bCs/>
          <w:color w:val="000000"/>
        </w:rPr>
        <w:t xml:space="preserve">     </w:t>
      </w:r>
    </w:p>
    <w:p w:rsidR="00040D94" w:rsidRPr="00040D94" w:rsidRDefault="00040D94" w:rsidP="00040D94">
      <w:pPr>
        <w:shd w:val="clear" w:color="auto" w:fill="FFFFFF"/>
        <w:ind w:right="11"/>
        <w:rPr>
          <w:color w:val="000000"/>
        </w:rPr>
      </w:pPr>
      <w:r>
        <w:rPr>
          <w:bCs/>
          <w:color w:val="000000"/>
        </w:rPr>
        <w:t xml:space="preserve">            </w:t>
      </w:r>
      <w:r w:rsidRPr="00040D94">
        <w:rPr>
          <w:bCs/>
          <w:color w:val="000000"/>
        </w:rPr>
        <w:t>4.2. Оценка эффективности реализации Программы</w:t>
      </w:r>
    </w:p>
    <w:p w:rsidR="00040D94" w:rsidRDefault="00040D94" w:rsidP="00040D94">
      <w:pPr>
        <w:ind w:firstLine="720"/>
        <w:jc w:val="both"/>
      </w:pPr>
    </w:p>
    <w:p w:rsidR="00040D94" w:rsidRPr="00040D94" w:rsidRDefault="00040D94" w:rsidP="00040D94">
      <w:pPr>
        <w:ind w:firstLine="720"/>
        <w:jc w:val="both"/>
      </w:pPr>
      <w:r w:rsidRPr="00040D94">
        <w:t>Реализация мероприятий по модернизации и развитию системы теплоснабжения позволит:</w:t>
      </w:r>
    </w:p>
    <w:p w:rsidR="00040D94" w:rsidRPr="00040D94" w:rsidRDefault="00040D94" w:rsidP="00040D94">
      <w:pPr>
        <w:ind w:firstLine="720"/>
        <w:jc w:val="both"/>
      </w:pPr>
      <w:r w:rsidRPr="00040D94">
        <w:t>- обеспечить достаточный уровень тепловой энергии с определенными характеристиками;</w:t>
      </w:r>
    </w:p>
    <w:p w:rsidR="00040D94" w:rsidRPr="00040D94" w:rsidRDefault="00040D94" w:rsidP="00040D94">
      <w:pPr>
        <w:ind w:firstLine="720"/>
        <w:jc w:val="both"/>
      </w:pPr>
      <w:r w:rsidRPr="00040D94">
        <w:t>- обеспечить непрерывность подачи тепловой энергии;</w:t>
      </w:r>
    </w:p>
    <w:p w:rsidR="00040D94" w:rsidRPr="00040D94" w:rsidRDefault="00040D94" w:rsidP="00040D94">
      <w:pPr>
        <w:ind w:firstLine="720"/>
        <w:jc w:val="both"/>
      </w:pPr>
      <w:r w:rsidRPr="00040D94">
        <w:t>- обеспечить соблюдение интересов существующих потребителей путем сокращения числа внеплановых отключений;</w:t>
      </w:r>
    </w:p>
    <w:p w:rsidR="00040D94" w:rsidRPr="00040D94" w:rsidRDefault="00040D94" w:rsidP="00040D94">
      <w:pPr>
        <w:ind w:firstLine="720"/>
        <w:jc w:val="both"/>
      </w:pPr>
      <w:r w:rsidRPr="00040D94">
        <w:t>- 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040D94" w:rsidRPr="00040D94" w:rsidRDefault="00040D94" w:rsidP="00040D94">
      <w:pPr>
        <w:ind w:firstLine="720"/>
        <w:jc w:val="both"/>
      </w:pPr>
      <w:r w:rsidRPr="00040D94"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040D94" w:rsidRPr="00040D94" w:rsidRDefault="00040D94" w:rsidP="00040D94">
      <w:pPr>
        <w:ind w:firstLine="720"/>
        <w:jc w:val="both"/>
      </w:pPr>
      <w:r w:rsidRPr="00040D94">
        <w:t>- увеличить уровень инвестиционной привлекательности отрасли.</w:t>
      </w:r>
    </w:p>
    <w:p w:rsidR="00040D94" w:rsidRPr="00040D94" w:rsidRDefault="00040D94" w:rsidP="00040D94">
      <w:pPr>
        <w:ind w:firstLine="720"/>
        <w:jc w:val="both"/>
      </w:pPr>
      <w:r w:rsidRPr="00040D94">
        <w:t>Реализация мероприятий по развитию и модернизации системы водоснабжения позволит:</w:t>
      </w:r>
    </w:p>
    <w:p w:rsidR="00040D94" w:rsidRPr="00040D94" w:rsidRDefault="00040D94" w:rsidP="00040D94">
      <w:pPr>
        <w:ind w:firstLine="720"/>
        <w:jc w:val="both"/>
      </w:pPr>
      <w:r w:rsidRPr="00040D94">
        <w:t>- улучшить качественные показатели питьевой воды;</w:t>
      </w:r>
    </w:p>
    <w:p w:rsidR="00040D94" w:rsidRPr="00040D94" w:rsidRDefault="00040D94" w:rsidP="00040D94">
      <w:pPr>
        <w:ind w:firstLine="720"/>
        <w:jc w:val="both"/>
      </w:pPr>
      <w:r w:rsidRPr="00040D94">
        <w:t>- обеспечить бесперебойное водоснабжение сельского поселения;</w:t>
      </w:r>
    </w:p>
    <w:p w:rsidR="00040D94" w:rsidRPr="00040D94" w:rsidRDefault="00040D94" w:rsidP="00040D94">
      <w:pPr>
        <w:ind w:firstLine="720"/>
        <w:jc w:val="both"/>
      </w:pPr>
      <w:r w:rsidRPr="00040D94">
        <w:t>- сократить удельные расходы на энергию и другие эксплуатационные расходы;</w:t>
      </w:r>
    </w:p>
    <w:p w:rsidR="00040D94" w:rsidRPr="00040D94" w:rsidRDefault="00040D94" w:rsidP="00040D94">
      <w:pPr>
        <w:ind w:firstLine="720"/>
        <w:jc w:val="both"/>
      </w:pPr>
      <w:r w:rsidRPr="00040D94">
        <w:t>- увеличить количество потребителей услуг, а также объем сбора средств за предоставленные услуги;</w:t>
      </w:r>
    </w:p>
    <w:p w:rsidR="00040D94" w:rsidRPr="00040D94" w:rsidRDefault="00040D94" w:rsidP="00040D94">
      <w:pPr>
        <w:ind w:firstLine="720"/>
        <w:jc w:val="both"/>
      </w:pPr>
      <w:r w:rsidRPr="00040D94">
        <w:t>- повысить рентабельность деятельности предприятий, эксплуатирующих системы водоснабжения сельского поселения.</w:t>
      </w:r>
    </w:p>
    <w:p w:rsidR="00040D94" w:rsidRPr="00040D94" w:rsidRDefault="00040D94" w:rsidP="00040D94">
      <w:pPr>
        <w:ind w:firstLine="720"/>
        <w:jc w:val="both"/>
      </w:pPr>
      <w:r w:rsidRPr="00040D94">
        <w:t>Реализация мероприятий по развитию и модернизации системы водоотведения позволит:</w:t>
      </w:r>
    </w:p>
    <w:p w:rsidR="00040D94" w:rsidRPr="00040D94" w:rsidRDefault="00040D94" w:rsidP="00040D94">
      <w:pPr>
        <w:ind w:firstLine="720"/>
        <w:jc w:val="both"/>
      </w:pPr>
      <w:r w:rsidRPr="00040D94">
        <w:t>- обеспечить централизованным водоотведением территории планировочных районов сельского поселения;</w:t>
      </w:r>
    </w:p>
    <w:p w:rsidR="0073028E" w:rsidRDefault="0073028E" w:rsidP="00040D94">
      <w:pPr>
        <w:ind w:firstLine="720"/>
        <w:jc w:val="both"/>
      </w:pPr>
    </w:p>
    <w:p w:rsidR="0073028E" w:rsidRDefault="0073028E" w:rsidP="00040D94">
      <w:pPr>
        <w:ind w:firstLine="720"/>
        <w:jc w:val="both"/>
      </w:pPr>
    </w:p>
    <w:p w:rsidR="00C84E81" w:rsidRDefault="00C84E81" w:rsidP="0073028E">
      <w:pPr>
        <w:ind w:firstLine="720"/>
        <w:jc w:val="both"/>
      </w:pPr>
    </w:p>
    <w:p w:rsidR="00C84E81" w:rsidRDefault="00C84E81" w:rsidP="0073028E">
      <w:pPr>
        <w:ind w:firstLine="720"/>
        <w:jc w:val="both"/>
      </w:pPr>
    </w:p>
    <w:p w:rsidR="0073028E" w:rsidRDefault="00040D94" w:rsidP="0073028E">
      <w:pPr>
        <w:ind w:firstLine="720"/>
        <w:jc w:val="both"/>
      </w:pPr>
      <w:r w:rsidRPr="00040D94"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040D94" w:rsidRPr="00040D94" w:rsidRDefault="00040D94" w:rsidP="00040D94">
      <w:pPr>
        <w:ind w:firstLine="720"/>
        <w:jc w:val="both"/>
      </w:pPr>
      <w:r w:rsidRPr="00040D94">
        <w:t>- увеличить количество потребителей услуг, а также объем сбора средств за предоставленные услуги;</w:t>
      </w:r>
    </w:p>
    <w:p w:rsidR="00040D94" w:rsidRPr="00040D94" w:rsidRDefault="00040D94" w:rsidP="00040D94">
      <w:pPr>
        <w:ind w:firstLine="540"/>
        <w:jc w:val="both"/>
      </w:pPr>
      <w:r w:rsidRPr="00040D94">
        <w:t>Реализация мероприятий по развитию и модернизации системы электроснабжения позволит:</w:t>
      </w:r>
    </w:p>
    <w:p w:rsidR="00040D94" w:rsidRPr="00040D94" w:rsidRDefault="00040D94" w:rsidP="00040D94">
      <w:pPr>
        <w:ind w:firstLine="540"/>
        <w:jc w:val="both"/>
      </w:pPr>
      <w:r w:rsidRPr="00040D94">
        <w:t>- обеспечить бесперебойное электроснабжение потребителей сельского поселения;</w:t>
      </w:r>
    </w:p>
    <w:p w:rsidR="00040D94" w:rsidRPr="00040D94" w:rsidRDefault="00040D94" w:rsidP="00040D94">
      <w:pPr>
        <w:ind w:firstLine="540"/>
        <w:jc w:val="both"/>
      </w:pPr>
      <w:r w:rsidRPr="00040D94">
        <w:t>- снизить потери электрической энергии в сетях;</w:t>
      </w:r>
    </w:p>
    <w:p w:rsidR="00040D94" w:rsidRPr="00040D94" w:rsidRDefault="00040D94" w:rsidP="00040D94">
      <w:pPr>
        <w:ind w:firstLine="540"/>
        <w:jc w:val="both"/>
      </w:pPr>
      <w:r w:rsidRPr="00040D94">
        <w:t>- снизить износ основных фондов;</w:t>
      </w:r>
    </w:p>
    <w:p w:rsidR="00040D94" w:rsidRPr="00040D94" w:rsidRDefault="00040D94" w:rsidP="00040D94">
      <w:pPr>
        <w:ind w:firstLine="540"/>
        <w:jc w:val="both"/>
      </w:pPr>
      <w:r w:rsidRPr="00040D94">
        <w:t>- улучшить качественные показатели электрической энергии;</w:t>
      </w:r>
    </w:p>
    <w:p w:rsidR="00040D94" w:rsidRPr="00040D94" w:rsidRDefault="00040D94" w:rsidP="00040D94">
      <w:pPr>
        <w:ind w:firstLine="540"/>
        <w:jc w:val="both"/>
      </w:pPr>
      <w:r w:rsidRPr="00040D94">
        <w:t>- увеличить количество потребителей услуг, а также объем сбора средств за предоставленные услуги;</w:t>
      </w:r>
    </w:p>
    <w:p w:rsidR="00040D94" w:rsidRPr="00040D94" w:rsidRDefault="00040D94" w:rsidP="00040D94">
      <w:pPr>
        <w:ind w:firstLine="540"/>
        <w:jc w:val="both"/>
        <w:rPr>
          <w:color w:val="000000"/>
        </w:rPr>
        <w:sectPr w:rsidR="00040D94" w:rsidRPr="00040D94" w:rsidSect="00643181">
          <w:pgSz w:w="11905" w:h="16837"/>
          <w:pgMar w:top="142" w:right="851" w:bottom="0" w:left="1418" w:header="720" w:footer="720" w:gutter="0"/>
          <w:cols w:space="720"/>
        </w:sectPr>
      </w:pPr>
      <w:r w:rsidRPr="00040D94">
        <w:t xml:space="preserve">Таким образом, реализация мероприятий по модернизации и развитию коммунальной инфраструктуры сельского поселения </w:t>
      </w:r>
      <w:proofErr w:type="gramStart"/>
      <w:r w:rsidRPr="00040D94">
        <w:t>актуальна</w:t>
      </w:r>
      <w:r>
        <w:rPr>
          <w:sz w:val="28"/>
          <w:szCs w:val="28"/>
        </w:rPr>
        <w:t xml:space="preserve"> </w:t>
      </w:r>
      <w:r w:rsidRPr="00040D94">
        <w:t>и необходима</w:t>
      </w:r>
      <w:proofErr w:type="gramEnd"/>
    </w:p>
    <w:p w:rsidR="00040D94" w:rsidRPr="00244CFC" w:rsidRDefault="00040D94" w:rsidP="00040D94">
      <w:pPr>
        <w:tabs>
          <w:tab w:val="center" w:pos="4677"/>
          <w:tab w:val="right" w:pos="9355"/>
        </w:tabs>
        <w:rPr>
          <w:sz w:val="22"/>
          <w:szCs w:val="22"/>
        </w:rPr>
      </w:pPr>
      <w:r w:rsidRPr="00C4585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44CFC">
        <w:rPr>
          <w:sz w:val="22"/>
          <w:szCs w:val="22"/>
        </w:rPr>
        <w:t xml:space="preserve">Приложение   к </w:t>
      </w:r>
      <w:proofErr w:type="gramStart"/>
      <w:r w:rsidRPr="00244CFC">
        <w:rPr>
          <w:sz w:val="22"/>
          <w:szCs w:val="22"/>
        </w:rPr>
        <w:t>долгосрочной</w:t>
      </w:r>
      <w:proofErr w:type="gramEnd"/>
    </w:p>
    <w:p w:rsidR="00040D94" w:rsidRPr="00244CFC" w:rsidRDefault="00040D94" w:rsidP="00040D9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муниципальной целевой программы</w:t>
      </w:r>
    </w:p>
    <w:p w:rsidR="00040D94" w:rsidRPr="00244CFC" w:rsidRDefault="00D16F9B" w:rsidP="00D16F9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40D94" w:rsidRPr="00244CFC">
        <w:rPr>
          <w:sz w:val="22"/>
          <w:szCs w:val="22"/>
        </w:rPr>
        <w:t>«Комплексное    развитие     систем</w:t>
      </w:r>
    </w:p>
    <w:p w:rsidR="00040D94" w:rsidRPr="00244CFC" w:rsidRDefault="00040D94" w:rsidP="00040D9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коммунальной       инфраструктуры</w:t>
      </w:r>
    </w:p>
    <w:p w:rsidR="00040D94" w:rsidRPr="00244CFC" w:rsidRDefault="00040D94" w:rsidP="00040D9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Малогрибановского сельского поселения</w:t>
      </w:r>
    </w:p>
    <w:p w:rsidR="00040D94" w:rsidRPr="00244CFC" w:rsidRDefault="00040D94" w:rsidP="00040D9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Грибановского</w:t>
      </w:r>
      <w:r w:rsidR="00D16F9B">
        <w:rPr>
          <w:sz w:val="22"/>
          <w:szCs w:val="22"/>
        </w:rPr>
        <w:t xml:space="preserve">   </w:t>
      </w:r>
      <w:r w:rsidRPr="00244CFC">
        <w:rPr>
          <w:sz w:val="22"/>
          <w:szCs w:val="22"/>
        </w:rPr>
        <w:t xml:space="preserve"> муниципального района</w:t>
      </w:r>
    </w:p>
    <w:p w:rsidR="00040D94" w:rsidRPr="00244CFC" w:rsidRDefault="00040D94" w:rsidP="00040D94">
      <w:pPr>
        <w:pStyle w:val="a4"/>
        <w:tabs>
          <w:tab w:val="left" w:pos="6946"/>
        </w:tabs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 xml:space="preserve">Воронежской </w:t>
      </w:r>
      <w:r w:rsidR="00D16F9B">
        <w:rPr>
          <w:sz w:val="22"/>
          <w:szCs w:val="22"/>
        </w:rPr>
        <w:t xml:space="preserve">    </w:t>
      </w:r>
      <w:r w:rsidRPr="00244CFC">
        <w:rPr>
          <w:sz w:val="22"/>
          <w:szCs w:val="22"/>
        </w:rPr>
        <w:t xml:space="preserve">области </w:t>
      </w:r>
      <w:r w:rsidR="00D16F9B">
        <w:rPr>
          <w:sz w:val="22"/>
          <w:szCs w:val="22"/>
        </w:rPr>
        <w:t xml:space="preserve">     </w:t>
      </w:r>
      <w:r w:rsidRPr="00244CFC">
        <w:rPr>
          <w:sz w:val="22"/>
          <w:szCs w:val="22"/>
        </w:rPr>
        <w:t>на</w:t>
      </w:r>
      <w:r w:rsidR="00D16F9B">
        <w:rPr>
          <w:sz w:val="22"/>
          <w:szCs w:val="22"/>
        </w:rPr>
        <w:t xml:space="preserve">      </w:t>
      </w:r>
      <w:r w:rsidRPr="00244CFC">
        <w:rPr>
          <w:sz w:val="22"/>
          <w:szCs w:val="22"/>
        </w:rPr>
        <w:t xml:space="preserve"> период</w:t>
      </w:r>
    </w:p>
    <w:p w:rsidR="00040D94" w:rsidRPr="00040D94" w:rsidRDefault="00D16F9B" w:rsidP="00D16F9B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040D94" w:rsidRPr="00040D94">
        <w:t>2014-2024 годы»</w:t>
      </w:r>
    </w:p>
    <w:p w:rsidR="00040D94" w:rsidRPr="00040D94" w:rsidRDefault="00040D94" w:rsidP="00040D94">
      <w:pPr>
        <w:ind w:left="709"/>
        <w:rPr>
          <w:b/>
        </w:rPr>
      </w:pPr>
    </w:p>
    <w:p w:rsidR="00040D94" w:rsidRPr="00040D94" w:rsidRDefault="00040D94" w:rsidP="00040D94">
      <w:pPr>
        <w:ind w:left="709"/>
        <w:jc w:val="center"/>
        <w:rPr>
          <w:b/>
        </w:rPr>
      </w:pPr>
      <w:r w:rsidRPr="00040D94">
        <w:rPr>
          <w:b/>
        </w:rPr>
        <w:t>ПЕРЕЧЕНЬ МЕРОПРИЯТИЙ</w:t>
      </w:r>
    </w:p>
    <w:p w:rsidR="00040D94" w:rsidRPr="00040D94" w:rsidRDefault="00040D94" w:rsidP="00040D94">
      <w:pPr>
        <w:ind w:left="709"/>
        <w:jc w:val="center"/>
        <w:rPr>
          <w:b/>
        </w:rPr>
      </w:pPr>
      <w:r w:rsidRPr="00040D94">
        <w:t>Комплексного развития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</w:t>
      </w:r>
    </w:p>
    <w:p w:rsidR="00040D94" w:rsidRPr="00040D94" w:rsidRDefault="00040D94" w:rsidP="00040D94">
      <w:pPr>
        <w:ind w:left="709"/>
        <w:jc w:val="center"/>
        <w:rPr>
          <w:b/>
        </w:rPr>
      </w:pPr>
    </w:p>
    <w:tbl>
      <w:tblPr>
        <w:tblW w:w="160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806"/>
        <w:gridCol w:w="1428"/>
        <w:gridCol w:w="1417"/>
        <w:gridCol w:w="1418"/>
        <w:gridCol w:w="1559"/>
        <w:gridCol w:w="1701"/>
        <w:gridCol w:w="1988"/>
      </w:tblGrid>
      <w:tr w:rsidR="00040D94" w:rsidRPr="00040D94" w:rsidTr="00735EEA">
        <w:trPr>
          <w:trHeight w:val="583"/>
        </w:trPr>
        <w:tc>
          <w:tcPr>
            <w:tcW w:w="705" w:type="dxa"/>
            <w:vMerge w:val="restart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5806" w:type="dxa"/>
            <w:vMerge w:val="restart"/>
            <w:vAlign w:val="center"/>
          </w:tcPr>
          <w:p w:rsidR="00040D94" w:rsidRPr="00040D94" w:rsidRDefault="00040D94" w:rsidP="00735EEA">
            <w:pPr>
              <w:jc w:val="center"/>
            </w:pPr>
            <w:r w:rsidRPr="00040D94">
              <w:t>Наименование мероприятий</w:t>
            </w:r>
          </w:p>
        </w:tc>
        <w:tc>
          <w:tcPr>
            <w:tcW w:w="9511" w:type="dxa"/>
            <w:gridSpan w:val="6"/>
            <w:vAlign w:val="center"/>
          </w:tcPr>
          <w:p w:rsidR="00040D94" w:rsidRPr="00040D94" w:rsidRDefault="00040D94" w:rsidP="00735EEA">
            <w:pPr>
              <w:jc w:val="center"/>
            </w:pPr>
            <w:r w:rsidRPr="00040D94">
              <w:t>объемы финансирования</w:t>
            </w:r>
          </w:p>
        </w:tc>
      </w:tr>
      <w:tr w:rsidR="00040D94" w:rsidRPr="00040D94" w:rsidTr="00735EEA">
        <w:trPr>
          <w:trHeight w:val="421"/>
        </w:trPr>
        <w:tc>
          <w:tcPr>
            <w:tcW w:w="705" w:type="dxa"/>
            <w:vMerge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428" w:type="dxa"/>
            <w:vAlign w:val="center"/>
          </w:tcPr>
          <w:p w:rsidR="00040D94" w:rsidRPr="00040D94" w:rsidRDefault="00040D94" w:rsidP="00735EEA">
            <w:pPr>
              <w:jc w:val="center"/>
            </w:pPr>
            <w:r w:rsidRPr="00040D94">
              <w:t xml:space="preserve">2014 </w:t>
            </w:r>
          </w:p>
        </w:tc>
        <w:tc>
          <w:tcPr>
            <w:tcW w:w="1417" w:type="dxa"/>
            <w:vAlign w:val="center"/>
          </w:tcPr>
          <w:p w:rsidR="00040D94" w:rsidRPr="00040D94" w:rsidRDefault="00040D94" w:rsidP="00735EEA">
            <w:pPr>
              <w:jc w:val="center"/>
            </w:pPr>
            <w:r w:rsidRPr="00040D94">
              <w:t>2015</w:t>
            </w:r>
          </w:p>
        </w:tc>
        <w:tc>
          <w:tcPr>
            <w:tcW w:w="1418" w:type="dxa"/>
          </w:tcPr>
          <w:p w:rsidR="00040D94" w:rsidRPr="00040D94" w:rsidRDefault="00040D94" w:rsidP="00735EEA">
            <w:r w:rsidRPr="00040D94">
              <w:rPr>
                <w:lang w:val="en-US"/>
              </w:rPr>
              <w:t xml:space="preserve">   </w:t>
            </w:r>
            <w:r w:rsidRPr="00040D94">
              <w:t>2016</w:t>
            </w:r>
          </w:p>
        </w:tc>
        <w:tc>
          <w:tcPr>
            <w:tcW w:w="1559" w:type="dxa"/>
          </w:tcPr>
          <w:p w:rsidR="00040D94" w:rsidRPr="00040D94" w:rsidRDefault="00040D94" w:rsidP="00735EEA">
            <w:pPr>
              <w:jc w:val="center"/>
            </w:pPr>
            <w:r w:rsidRPr="00040D94">
              <w:t>2017</w:t>
            </w:r>
          </w:p>
        </w:tc>
        <w:tc>
          <w:tcPr>
            <w:tcW w:w="1701" w:type="dxa"/>
          </w:tcPr>
          <w:p w:rsidR="00040D94" w:rsidRPr="00040D94" w:rsidRDefault="00040D94" w:rsidP="00735EEA">
            <w:pPr>
              <w:jc w:val="center"/>
            </w:pPr>
            <w:r w:rsidRPr="00040D94">
              <w:t>2018</w:t>
            </w:r>
          </w:p>
        </w:tc>
        <w:tc>
          <w:tcPr>
            <w:tcW w:w="1988" w:type="dxa"/>
          </w:tcPr>
          <w:p w:rsidR="00040D94" w:rsidRPr="00040D94" w:rsidRDefault="00040D94" w:rsidP="00735EEA">
            <w:r w:rsidRPr="00040D94">
              <w:t>2019-2024</w:t>
            </w:r>
          </w:p>
        </w:tc>
      </w:tr>
      <w:tr w:rsidR="00040D94" w:rsidRPr="00040D94" w:rsidTr="00735EEA">
        <w:trPr>
          <w:trHeight w:val="345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>1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 xml:space="preserve">                  Водоснабжение</w:t>
            </w:r>
          </w:p>
        </w:tc>
        <w:tc>
          <w:tcPr>
            <w:tcW w:w="1428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417" w:type="dxa"/>
          </w:tcPr>
          <w:p w:rsidR="00040D94" w:rsidRPr="00040D94" w:rsidRDefault="00040D94" w:rsidP="00735EEA">
            <w:pPr>
              <w:ind w:left="-132" w:right="-123"/>
              <w:jc w:val="center"/>
            </w:pPr>
          </w:p>
        </w:tc>
        <w:tc>
          <w:tcPr>
            <w:tcW w:w="1418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559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701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988" w:type="dxa"/>
          </w:tcPr>
          <w:p w:rsidR="00040D94" w:rsidRPr="00040D94" w:rsidRDefault="00040D94" w:rsidP="00735EEA">
            <w:pPr>
              <w:jc w:val="center"/>
            </w:pPr>
            <w:r w:rsidRPr="00040D94">
              <w:t xml:space="preserve"> </w:t>
            </w:r>
          </w:p>
        </w:tc>
      </w:tr>
      <w:tr w:rsidR="00040D94" w:rsidRPr="00040D94" w:rsidTr="00735EEA">
        <w:trPr>
          <w:trHeight w:val="298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  <w:r w:rsidRPr="00040D94">
              <w:t>1.2.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t>Установка приборов учета потребления воды индивидуальными пользователями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6C420C" w:rsidP="00735EEA">
            <w:pPr>
              <w:ind w:left="-132" w:right="-123"/>
              <w:jc w:val="center"/>
            </w:pPr>
            <w:r>
              <w:t xml:space="preserve">0 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40D94" w:rsidRPr="00040D94" w:rsidRDefault="00643181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040D94" w:rsidRPr="00040D94" w:rsidRDefault="00040D94" w:rsidP="00735EEA">
            <w:pPr>
              <w:ind w:left="-212" w:right="-185"/>
              <w:jc w:val="center"/>
            </w:pPr>
            <w:r w:rsidRPr="00040D94">
              <w:t xml:space="preserve"> </w:t>
            </w:r>
            <w:r w:rsidR="006C420C">
              <w:t>0</w:t>
            </w:r>
          </w:p>
        </w:tc>
      </w:tr>
      <w:tr w:rsidR="00040D94" w:rsidRPr="00040D94" w:rsidTr="00735EEA">
        <w:trPr>
          <w:trHeight w:val="263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  <w:r w:rsidRPr="00040D94">
              <w:t>1.6.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Реконструкция водопроводных сетей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040D94" w:rsidP="00735EEA">
            <w:pPr>
              <w:ind w:left="-132" w:right="-123"/>
              <w:jc w:val="center"/>
            </w:pPr>
            <w:r w:rsidRPr="00040D94">
              <w:t xml:space="preserve"> </w:t>
            </w:r>
            <w:r w:rsidR="006C420C">
              <w:t>0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40D94" w:rsidRPr="00040D94" w:rsidRDefault="00643181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040D94" w:rsidRPr="00040D94" w:rsidRDefault="006C420C" w:rsidP="00735EEA">
            <w:pPr>
              <w:ind w:left="-212" w:right="-185"/>
              <w:jc w:val="center"/>
              <w:rPr>
                <w:lang w:val="en-US"/>
              </w:rPr>
            </w:pPr>
            <w:r>
              <w:t>0</w:t>
            </w:r>
            <w:r w:rsidR="00040D94" w:rsidRPr="00040D94">
              <w:rPr>
                <w:lang w:val="en-US"/>
              </w:rPr>
              <w:t xml:space="preserve"> </w:t>
            </w:r>
          </w:p>
        </w:tc>
      </w:tr>
      <w:tr w:rsidR="00040D94" w:rsidRPr="00040D94" w:rsidTr="00735EEA">
        <w:trPr>
          <w:trHeight w:val="263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  <w:r w:rsidRPr="00040D94">
              <w:t>1.7.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Прокладка новых водопроводных сетей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6C420C" w:rsidP="00735EEA">
            <w:pPr>
              <w:ind w:left="-132" w:right="-123"/>
              <w:jc w:val="center"/>
            </w:pPr>
            <w:r>
              <w:t xml:space="preserve"> 0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040D94" w:rsidRPr="00040D94" w:rsidRDefault="00040D94" w:rsidP="00643181">
            <w:pPr>
              <w:ind w:left="-212" w:right="-185"/>
              <w:jc w:val="center"/>
            </w:pPr>
            <w:r w:rsidRPr="00040D94">
              <w:t xml:space="preserve"> </w:t>
            </w:r>
            <w:r w:rsidR="0073028E">
              <w:t>50</w:t>
            </w:r>
            <w:r w:rsidR="00643181">
              <w:t xml:space="preserve"> </w:t>
            </w:r>
            <w:r w:rsidR="006C420C">
              <w:t>,</w:t>
            </w:r>
            <w:r w:rsidR="00643181">
              <w:t xml:space="preserve"> </w:t>
            </w:r>
            <w:r w:rsidR="006C420C">
              <w:t>0</w:t>
            </w:r>
          </w:p>
        </w:tc>
      </w:tr>
      <w:tr w:rsidR="00040D94" w:rsidRPr="00040D94" w:rsidTr="00735EEA">
        <w:trPr>
          <w:trHeight w:val="285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>2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 xml:space="preserve">                           Водоотведение</w:t>
            </w:r>
          </w:p>
        </w:tc>
        <w:tc>
          <w:tcPr>
            <w:tcW w:w="1428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417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418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559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701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988" w:type="dxa"/>
          </w:tcPr>
          <w:p w:rsidR="00040D94" w:rsidRPr="00040D94" w:rsidRDefault="00040D94" w:rsidP="00735EEA">
            <w:pPr>
              <w:jc w:val="center"/>
            </w:pPr>
          </w:p>
        </w:tc>
      </w:tr>
      <w:tr w:rsidR="00040D94" w:rsidRPr="00040D94" w:rsidTr="00735EEA">
        <w:trPr>
          <w:trHeight w:val="396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  <w:r w:rsidRPr="00040D94">
              <w:t>2.1.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  <w:rPr>
                <w:i/>
              </w:rPr>
            </w:pPr>
            <w:r w:rsidRPr="00040D94">
              <w:t>Реконструкция канализационных сетей:</w:t>
            </w:r>
          </w:p>
        </w:tc>
        <w:tc>
          <w:tcPr>
            <w:tcW w:w="1428" w:type="dxa"/>
          </w:tcPr>
          <w:p w:rsidR="00040D94" w:rsidRPr="006C420C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6C420C" w:rsidP="006C420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40D94" w:rsidRPr="00040D94" w:rsidRDefault="00643181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040D94" w:rsidRPr="00040D94" w:rsidRDefault="0073028E" w:rsidP="00643181">
            <w:pPr>
              <w:ind w:left="-212" w:right="-185"/>
              <w:jc w:val="center"/>
            </w:pPr>
            <w:r>
              <w:t>5</w:t>
            </w:r>
            <w:r w:rsidR="006C420C">
              <w:t>0,0</w:t>
            </w:r>
          </w:p>
        </w:tc>
      </w:tr>
      <w:tr w:rsidR="00040D94" w:rsidRPr="00040D94" w:rsidTr="00735EEA">
        <w:trPr>
          <w:trHeight w:val="277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>3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  <w:rPr>
                <w:b/>
                <w:color w:val="000000"/>
              </w:rPr>
            </w:pPr>
            <w:r w:rsidRPr="00040D94">
              <w:rPr>
                <w:b/>
                <w:color w:val="000000"/>
              </w:rPr>
              <w:t>Теплоснабжение</w:t>
            </w:r>
          </w:p>
        </w:tc>
        <w:tc>
          <w:tcPr>
            <w:tcW w:w="1428" w:type="dxa"/>
          </w:tcPr>
          <w:p w:rsidR="00040D94" w:rsidRPr="00040D94" w:rsidRDefault="00040D94" w:rsidP="00735EE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040D94" w:rsidRPr="00040D94" w:rsidRDefault="00040D94" w:rsidP="00735EEA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559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701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988" w:type="dxa"/>
          </w:tcPr>
          <w:p w:rsidR="00040D94" w:rsidRPr="00040D94" w:rsidRDefault="00040D94" w:rsidP="00735EEA">
            <w:pPr>
              <w:jc w:val="center"/>
            </w:pPr>
          </w:p>
        </w:tc>
      </w:tr>
      <w:tr w:rsidR="00040D94" w:rsidRPr="00040D94" w:rsidTr="00735EEA">
        <w:trPr>
          <w:trHeight w:val="441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>3.2.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Капитальный ремонт здания котельной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40D94" w:rsidRPr="00040D94" w:rsidRDefault="00643181" w:rsidP="00643181">
            <w:pPr>
              <w:jc w:val="center"/>
            </w:pPr>
            <w:r>
              <w:t>70 ,0</w:t>
            </w:r>
          </w:p>
        </w:tc>
        <w:tc>
          <w:tcPr>
            <w:tcW w:w="1988" w:type="dxa"/>
          </w:tcPr>
          <w:p w:rsidR="00040D94" w:rsidRPr="00040D94" w:rsidRDefault="00040D94" w:rsidP="00735EEA">
            <w:pPr>
              <w:jc w:val="center"/>
            </w:pPr>
            <w:r w:rsidRPr="00040D94">
              <w:t>50</w:t>
            </w:r>
            <w:r w:rsidR="006C420C">
              <w:t>,0</w:t>
            </w:r>
          </w:p>
        </w:tc>
      </w:tr>
      <w:tr w:rsidR="00040D94" w:rsidRPr="00040D94" w:rsidTr="00735EEA">
        <w:trPr>
          <w:trHeight w:val="326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>4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  <w:rPr>
                <w:b/>
              </w:rPr>
            </w:pPr>
            <w:r w:rsidRPr="00040D94">
              <w:rPr>
                <w:b/>
              </w:rPr>
              <w:t>Энергоснабжение</w:t>
            </w:r>
          </w:p>
        </w:tc>
        <w:tc>
          <w:tcPr>
            <w:tcW w:w="1428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417" w:type="dxa"/>
          </w:tcPr>
          <w:p w:rsidR="00040D94" w:rsidRPr="00040D94" w:rsidRDefault="00040D94" w:rsidP="00735EEA">
            <w:pPr>
              <w:jc w:val="center"/>
            </w:pPr>
          </w:p>
        </w:tc>
        <w:tc>
          <w:tcPr>
            <w:tcW w:w="1418" w:type="dxa"/>
          </w:tcPr>
          <w:p w:rsidR="00040D94" w:rsidRPr="00040D94" w:rsidRDefault="00040D94" w:rsidP="00735EEA">
            <w:pPr>
              <w:ind w:left="-212" w:right="-185"/>
              <w:jc w:val="center"/>
            </w:pPr>
          </w:p>
        </w:tc>
        <w:tc>
          <w:tcPr>
            <w:tcW w:w="1559" w:type="dxa"/>
          </w:tcPr>
          <w:p w:rsidR="00040D94" w:rsidRPr="00040D94" w:rsidRDefault="00040D94" w:rsidP="00735EEA">
            <w:pPr>
              <w:ind w:left="-212" w:right="-185"/>
              <w:jc w:val="center"/>
            </w:pPr>
          </w:p>
        </w:tc>
        <w:tc>
          <w:tcPr>
            <w:tcW w:w="1701" w:type="dxa"/>
          </w:tcPr>
          <w:p w:rsidR="00040D94" w:rsidRPr="00040D94" w:rsidRDefault="00040D94" w:rsidP="00735EEA">
            <w:pPr>
              <w:ind w:left="-212" w:right="-185"/>
              <w:jc w:val="center"/>
            </w:pPr>
          </w:p>
        </w:tc>
        <w:tc>
          <w:tcPr>
            <w:tcW w:w="1988" w:type="dxa"/>
          </w:tcPr>
          <w:p w:rsidR="00040D94" w:rsidRPr="00040D94" w:rsidRDefault="00040D94" w:rsidP="00735EEA">
            <w:pPr>
              <w:ind w:left="-212" w:right="-185"/>
              <w:jc w:val="center"/>
            </w:pPr>
          </w:p>
        </w:tc>
      </w:tr>
      <w:tr w:rsidR="00040D94" w:rsidRPr="00040D94" w:rsidTr="00735EEA">
        <w:trPr>
          <w:trHeight w:val="403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  <w:rPr>
                <w:highlight w:val="yellow"/>
              </w:rPr>
            </w:pPr>
            <w:r w:rsidRPr="00040D94">
              <w:t>4.2.</w:t>
            </w:r>
          </w:p>
        </w:tc>
        <w:tc>
          <w:tcPr>
            <w:tcW w:w="5806" w:type="dxa"/>
          </w:tcPr>
          <w:p w:rsidR="00040D94" w:rsidRPr="00040D94" w:rsidRDefault="00040D94" w:rsidP="00735EEA">
            <w:pPr>
              <w:tabs>
                <w:tab w:val="center" w:pos="2795"/>
              </w:tabs>
              <w:jc w:val="both"/>
              <w:rPr>
                <w:color w:val="FFFFFF"/>
                <w:highlight w:val="yellow"/>
              </w:rPr>
            </w:pPr>
            <w:r w:rsidRPr="00040D94">
              <w:rPr>
                <w:color w:val="FFFFFF"/>
              </w:rPr>
              <w:t xml:space="preserve"> </w:t>
            </w:r>
            <w:r w:rsidRPr="00040D94">
              <w:t>Установка фонарей уличного освещения</w:t>
            </w:r>
            <w:r w:rsidRPr="00040D94">
              <w:rPr>
                <w:color w:val="FFFFFF"/>
              </w:rPr>
              <w:tab/>
            </w:r>
          </w:p>
        </w:tc>
        <w:tc>
          <w:tcPr>
            <w:tcW w:w="1428" w:type="dxa"/>
          </w:tcPr>
          <w:p w:rsidR="00040D94" w:rsidRPr="00040D94" w:rsidRDefault="00040D94" w:rsidP="00735EEA">
            <w:pPr>
              <w:jc w:val="center"/>
            </w:pPr>
            <w:r w:rsidRPr="00040D94">
              <w:t>70</w:t>
            </w:r>
            <w:r w:rsidR="006C420C">
              <w:t>,0</w:t>
            </w:r>
          </w:p>
        </w:tc>
        <w:tc>
          <w:tcPr>
            <w:tcW w:w="1417" w:type="dxa"/>
          </w:tcPr>
          <w:p w:rsidR="00040D94" w:rsidRPr="00040D94" w:rsidRDefault="006C420C" w:rsidP="00735EEA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 xml:space="preserve">150,0 </w:t>
            </w:r>
          </w:p>
        </w:tc>
        <w:tc>
          <w:tcPr>
            <w:tcW w:w="1559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210</w:t>
            </w:r>
            <w:r w:rsidR="006C420C">
              <w:t>,0</w:t>
            </w:r>
          </w:p>
        </w:tc>
        <w:tc>
          <w:tcPr>
            <w:tcW w:w="1701" w:type="dxa"/>
          </w:tcPr>
          <w:p w:rsidR="00040D94" w:rsidRPr="00040D94" w:rsidRDefault="00643181" w:rsidP="00735EEA">
            <w:pPr>
              <w:ind w:left="-212" w:right="-185"/>
              <w:jc w:val="center"/>
            </w:pPr>
            <w:r>
              <w:t>300</w:t>
            </w:r>
            <w:r w:rsidR="006C420C">
              <w:t>,0</w:t>
            </w:r>
          </w:p>
        </w:tc>
        <w:tc>
          <w:tcPr>
            <w:tcW w:w="1988" w:type="dxa"/>
          </w:tcPr>
          <w:p w:rsidR="00040D94" w:rsidRPr="00040D94" w:rsidRDefault="00643181" w:rsidP="00735EEA">
            <w:pPr>
              <w:ind w:right="-185"/>
              <w:jc w:val="center"/>
            </w:pPr>
            <w:r>
              <w:t>300</w:t>
            </w:r>
            <w:r w:rsidR="006C420C">
              <w:t>,0</w:t>
            </w:r>
          </w:p>
        </w:tc>
      </w:tr>
      <w:tr w:rsidR="00040D94" w:rsidRPr="00040D94" w:rsidTr="00735EEA">
        <w:trPr>
          <w:trHeight w:val="326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Итого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040D94" w:rsidRPr="00040D94" w:rsidRDefault="006C420C" w:rsidP="00735EEA">
            <w:pPr>
              <w:jc w:val="center"/>
            </w:pPr>
            <w:r>
              <w:t>100</w:t>
            </w:r>
            <w:r w:rsidR="00643181">
              <w:t>,0</w:t>
            </w:r>
          </w:p>
        </w:tc>
        <w:tc>
          <w:tcPr>
            <w:tcW w:w="1418" w:type="dxa"/>
          </w:tcPr>
          <w:p w:rsidR="00040D94" w:rsidRPr="00040D94" w:rsidRDefault="006C420C" w:rsidP="00735EEA">
            <w:pPr>
              <w:ind w:left="-212" w:right="-185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210,0</w:t>
            </w:r>
          </w:p>
        </w:tc>
        <w:tc>
          <w:tcPr>
            <w:tcW w:w="1701" w:type="dxa"/>
          </w:tcPr>
          <w:p w:rsidR="00040D94" w:rsidRPr="00040D94" w:rsidRDefault="00643181" w:rsidP="00643181">
            <w:pPr>
              <w:ind w:left="-212" w:right="-185"/>
              <w:jc w:val="center"/>
            </w:pPr>
            <w:r>
              <w:t>370</w:t>
            </w:r>
            <w:r w:rsidR="00040D94" w:rsidRPr="00040D94">
              <w:t>,0</w:t>
            </w:r>
          </w:p>
        </w:tc>
        <w:tc>
          <w:tcPr>
            <w:tcW w:w="1988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450</w:t>
            </w:r>
            <w:r w:rsidR="00040D94" w:rsidRPr="00040D94">
              <w:t>,0</w:t>
            </w:r>
          </w:p>
        </w:tc>
      </w:tr>
      <w:tr w:rsidR="00040D94" w:rsidRPr="00040D94" w:rsidTr="00735EEA">
        <w:trPr>
          <w:trHeight w:val="326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Местный бюджет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040D94" w:rsidRPr="00040D94" w:rsidRDefault="00643181" w:rsidP="00735EEA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63,0</w:t>
            </w:r>
          </w:p>
        </w:tc>
        <w:tc>
          <w:tcPr>
            <w:tcW w:w="1559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63,0</w:t>
            </w:r>
          </w:p>
        </w:tc>
        <w:tc>
          <w:tcPr>
            <w:tcW w:w="1701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63,0</w:t>
            </w:r>
          </w:p>
        </w:tc>
        <w:tc>
          <w:tcPr>
            <w:tcW w:w="1988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63,3</w:t>
            </w:r>
          </w:p>
        </w:tc>
      </w:tr>
      <w:tr w:rsidR="00040D94" w:rsidRPr="00040D94" w:rsidTr="00735EEA">
        <w:trPr>
          <w:trHeight w:val="326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Областной бюджет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643181" w:rsidP="00735EE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40D94" w:rsidRPr="00040D94" w:rsidRDefault="00643181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40D94" w:rsidRPr="00040D94" w:rsidRDefault="00643181" w:rsidP="00735EEA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150,0</w:t>
            </w:r>
          </w:p>
        </w:tc>
        <w:tc>
          <w:tcPr>
            <w:tcW w:w="1988" w:type="dxa"/>
          </w:tcPr>
          <w:p w:rsidR="00040D94" w:rsidRPr="00040D94" w:rsidRDefault="0073028E" w:rsidP="00643181">
            <w:pPr>
              <w:ind w:left="-212" w:right="-185"/>
              <w:jc w:val="center"/>
            </w:pPr>
            <w:r>
              <w:t>237</w:t>
            </w:r>
            <w:r w:rsidR="00040D94" w:rsidRPr="00040D94">
              <w:t>,0</w:t>
            </w:r>
          </w:p>
        </w:tc>
      </w:tr>
      <w:tr w:rsidR="00040D94" w:rsidRPr="00040D94" w:rsidTr="00735EEA">
        <w:trPr>
          <w:trHeight w:val="326"/>
        </w:trPr>
        <w:tc>
          <w:tcPr>
            <w:tcW w:w="705" w:type="dxa"/>
          </w:tcPr>
          <w:p w:rsidR="00040D94" w:rsidRPr="00040D94" w:rsidRDefault="00040D94" w:rsidP="00735EEA">
            <w:pPr>
              <w:jc w:val="both"/>
            </w:pPr>
          </w:p>
        </w:tc>
        <w:tc>
          <w:tcPr>
            <w:tcW w:w="5806" w:type="dxa"/>
          </w:tcPr>
          <w:p w:rsidR="00040D94" w:rsidRPr="00040D94" w:rsidRDefault="00040D94" w:rsidP="00735EEA">
            <w:pPr>
              <w:jc w:val="both"/>
            </w:pPr>
            <w:r w:rsidRPr="00040D94">
              <w:t>Внебюджетные  средства</w:t>
            </w:r>
          </w:p>
        </w:tc>
        <w:tc>
          <w:tcPr>
            <w:tcW w:w="1428" w:type="dxa"/>
          </w:tcPr>
          <w:p w:rsidR="00040D94" w:rsidRPr="00040D94" w:rsidRDefault="006C420C" w:rsidP="00735EE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40D94" w:rsidRPr="00040D94" w:rsidRDefault="00643181" w:rsidP="00735EE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 xml:space="preserve"> 87,0</w:t>
            </w:r>
          </w:p>
        </w:tc>
        <w:tc>
          <w:tcPr>
            <w:tcW w:w="1559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147,0</w:t>
            </w:r>
          </w:p>
        </w:tc>
        <w:tc>
          <w:tcPr>
            <w:tcW w:w="1701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157,0</w:t>
            </w:r>
          </w:p>
        </w:tc>
        <w:tc>
          <w:tcPr>
            <w:tcW w:w="1988" w:type="dxa"/>
          </w:tcPr>
          <w:p w:rsidR="00040D94" w:rsidRPr="00040D94" w:rsidRDefault="0073028E" w:rsidP="00735EEA">
            <w:pPr>
              <w:ind w:left="-212" w:right="-185"/>
              <w:jc w:val="center"/>
            </w:pPr>
            <w:r>
              <w:t>150,0</w:t>
            </w:r>
          </w:p>
        </w:tc>
      </w:tr>
    </w:tbl>
    <w:p w:rsidR="00040D94" w:rsidRPr="00040D94" w:rsidRDefault="00040D94" w:rsidP="00040D94">
      <w:pPr>
        <w:pStyle w:val="ConsPlusTitle"/>
        <w:widowControl/>
        <w:sectPr w:rsidR="00040D94" w:rsidRPr="00040D94" w:rsidSect="005048AC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361975" w:rsidRPr="00040D94" w:rsidRDefault="00361975" w:rsidP="00643181"/>
    <w:sectPr w:rsidR="00361975" w:rsidRPr="0004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40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420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E"/>
    <w:rsid w:val="00040D94"/>
    <w:rsid w:val="00070836"/>
    <w:rsid w:val="00361975"/>
    <w:rsid w:val="004A0D0B"/>
    <w:rsid w:val="004C5AC5"/>
    <w:rsid w:val="00643181"/>
    <w:rsid w:val="006C420C"/>
    <w:rsid w:val="0073028E"/>
    <w:rsid w:val="00AA43C2"/>
    <w:rsid w:val="00AD02AE"/>
    <w:rsid w:val="00C84E81"/>
    <w:rsid w:val="00D16F9B"/>
    <w:rsid w:val="00D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3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43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4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4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A43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A43C2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A43C2"/>
    <w:pPr>
      <w:spacing w:before="100" w:beforeAutospacing="1" w:after="100" w:afterAutospacing="1"/>
    </w:pPr>
  </w:style>
  <w:style w:type="paragraph" w:customStyle="1" w:styleId="ConsPlusNormal">
    <w:name w:val="ConsPlusNormal"/>
    <w:rsid w:val="00AA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040D94"/>
    <w:rPr>
      <w:rFonts w:ascii="Calibri" w:eastAsia="Arial" w:hAnsi="Calibri" w:cs="Calibri"/>
      <w:lang w:eastAsia="ar-SA"/>
    </w:rPr>
  </w:style>
  <w:style w:type="paragraph" w:styleId="a6">
    <w:name w:val="No Spacing"/>
    <w:link w:val="a5"/>
    <w:qFormat/>
    <w:rsid w:val="00040D94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qFormat/>
    <w:rsid w:val="00040D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040D94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1cxsplast">
    <w:name w:val="a1cxsplast"/>
    <w:basedOn w:val="a"/>
    <w:rsid w:val="00040D94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1cxspmiddle">
    <w:name w:val="a1cxspmiddle"/>
    <w:basedOn w:val="a"/>
    <w:rsid w:val="00040D94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04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3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43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4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4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A43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A43C2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A43C2"/>
    <w:pPr>
      <w:spacing w:before="100" w:beforeAutospacing="1" w:after="100" w:afterAutospacing="1"/>
    </w:pPr>
  </w:style>
  <w:style w:type="paragraph" w:customStyle="1" w:styleId="ConsPlusNormal">
    <w:name w:val="ConsPlusNormal"/>
    <w:rsid w:val="00AA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040D94"/>
    <w:rPr>
      <w:rFonts w:ascii="Calibri" w:eastAsia="Arial" w:hAnsi="Calibri" w:cs="Calibri"/>
      <w:lang w:eastAsia="ar-SA"/>
    </w:rPr>
  </w:style>
  <w:style w:type="paragraph" w:styleId="a6">
    <w:name w:val="No Spacing"/>
    <w:link w:val="a5"/>
    <w:qFormat/>
    <w:rsid w:val="00040D94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qFormat/>
    <w:rsid w:val="00040D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040D94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1cxsplast">
    <w:name w:val="a1cxsplast"/>
    <w:basedOn w:val="a"/>
    <w:rsid w:val="00040D94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1cxspmiddle">
    <w:name w:val="a1cxspmiddle"/>
    <w:basedOn w:val="a"/>
    <w:rsid w:val="00040D94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04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04BB9176D60105DD8535CC82BE0128FF86AF4A40Q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9889.3000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4CCC9EFEE5E150886004BB9176D60105DD8C30CB8ABE0128FF86AF4A40Q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4CCC9EFEE5E15088601AB6871A890405D2D238CD89BD577CA0DDF21D00B6B2BAFBBCB1822260CF083A3549Q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4CCC9EFEE5E150886004BB9176D60105DD8C30CB8ABE0128FF86AF4A40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D447-8CD3-4212-96B8-54C1AFB3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2017-03-30T11:28:00Z</cp:lastPrinted>
  <dcterms:created xsi:type="dcterms:W3CDTF">2017-03-30T07:40:00Z</dcterms:created>
  <dcterms:modified xsi:type="dcterms:W3CDTF">2017-06-07T08:30:00Z</dcterms:modified>
</cp:coreProperties>
</file>