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A" w:rsidRDefault="006A3FFA" w:rsidP="006A3F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6A3FFA" w:rsidRDefault="006A3FFA" w:rsidP="006A3F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6A3FFA" w:rsidRDefault="006A3FFA" w:rsidP="006A3F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6A3FFA" w:rsidRDefault="006A3FFA" w:rsidP="006A3FFA">
      <w:pPr>
        <w:jc w:val="center"/>
        <w:rPr>
          <w:b/>
          <w:color w:val="000000"/>
          <w:sz w:val="28"/>
          <w:szCs w:val="28"/>
        </w:rPr>
      </w:pPr>
    </w:p>
    <w:p w:rsidR="006A3FFA" w:rsidRDefault="006A3FFA" w:rsidP="006A3F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A3FFA" w:rsidRDefault="006A3FFA" w:rsidP="006A3FF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3FFA" w:rsidRPr="00FF37EF" w:rsidRDefault="00EE6D47" w:rsidP="006A3FFA">
      <w:pPr>
        <w:pStyle w:val="a3"/>
        <w:ind w:firstLine="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37EF">
        <w:rPr>
          <w:rFonts w:ascii="Times New Roman" w:hAnsi="Times New Roman" w:cs="Times New Roman"/>
          <w:color w:val="000000"/>
          <w:sz w:val="28"/>
          <w:szCs w:val="28"/>
          <w:u w:val="single"/>
        </w:rPr>
        <w:t>от 27.01.</w:t>
      </w:r>
      <w:r w:rsidR="00FF37EF" w:rsidRPr="00FF37E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2017 г. № 73</w:t>
      </w:r>
      <w:r w:rsidR="006A3FFA" w:rsidRPr="00FF37E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6A3FFA" w:rsidRDefault="00FF37EF" w:rsidP="006A3FFA">
      <w:pPr>
        <w:pStyle w:val="a3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Малая Грибановка</w:t>
      </w:r>
    </w:p>
    <w:p w:rsidR="006A3FFA" w:rsidRDefault="006A3FFA" w:rsidP="006A3FF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6A3FFA" w:rsidTr="006A3FFA">
        <w:trPr>
          <w:trHeight w:val="2156"/>
        </w:trPr>
        <w:tc>
          <w:tcPr>
            <w:tcW w:w="4968" w:type="dxa"/>
          </w:tcPr>
          <w:p w:rsidR="006A3FFA" w:rsidRDefault="00D16CA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</w:t>
            </w:r>
            <w:r w:rsidR="00EE6D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Малогрибановским</w:t>
            </w:r>
            <w:r w:rsidR="006A3FFA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осуществление части 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 </w:t>
            </w:r>
          </w:p>
          <w:p w:rsidR="006A3FFA" w:rsidRDefault="006A3FF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FFA" w:rsidRDefault="006A3FFA" w:rsidP="006A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3FFA" w:rsidRDefault="006A3FFA" w:rsidP="006A3F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решение Совета народных депутатов  Грибановского муниципального района Воронежской области о передаче осуществления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сельским поселениям Грибановского муниципального района,  в соответствии с Федеральным законом от 06 октября 2003 года №131-ФЗ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Совет народных депутатов </w:t>
      </w:r>
    </w:p>
    <w:p w:rsidR="006A3FFA" w:rsidRDefault="006A3FFA" w:rsidP="006A3F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FFA" w:rsidRDefault="006A3FFA" w:rsidP="006A3F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A3FFA" w:rsidRDefault="006A3FFA" w:rsidP="006A3F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3FFA" w:rsidRDefault="006A3FFA" w:rsidP="006A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от Грибановского муниципального района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района, а именно:</w:t>
      </w:r>
    </w:p>
    <w:p w:rsidR="006A3FFA" w:rsidRDefault="006A3FFA" w:rsidP="006A3FFA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1) капитального ремонт, ремонт и содержание действующей сети автомобильных дорог общего </w:t>
      </w:r>
      <w:r>
        <w:rPr>
          <w:spacing w:val="-10"/>
          <w:sz w:val="28"/>
          <w:szCs w:val="28"/>
        </w:rPr>
        <w:t>пользования местного значения;</w:t>
      </w:r>
    </w:p>
    <w:p w:rsidR="006A3FFA" w:rsidRDefault="006A3FFA" w:rsidP="006A3FFA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  <w:t>2) ремонт дворовых территорий многоквартирных домов и проездов к ним;</w:t>
      </w:r>
    </w:p>
    <w:p w:rsidR="006A3FFA" w:rsidRDefault="006A3FFA" w:rsidP="006A3FFA">
      <w:pPr>
        <w:shd w:val="clear" w:color="auto" w:fill="FFFFFF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ab/>
        <w:t xml:space="preserve">3) строительство и реконструкция </w:t>
      </w:r>
      <w:r>
        <w:rPr>
          <w:spacing w:val="-9"/>
          <w:sz w:val="28"/>
          <w:szCs w:val="28"/>
        </w:rPr>
        <w:t xml:space="preserve">автомобильных дорог общего </w:t>
      </w:r>
      <w:r>
        <w:rPr>
          <w:spacing w:val="-10"/>
          <w:sz w:val="28"/>
          <w:szCs w:val="28"/>
        </w:rPr>
        <w:t>пользования местного значения;</w:t>
      </w:r>
    </w:p>
    <w:p w:rsidR="006A3FFA" w:rsidRDefault="006A3FFA" w:rsidP="006A3FFA">
      <w:pPr>
        <w:shd w:val="clear" w:color="auto" w:fill="FFFFFF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</w:t>
      </w:r>
      <w:r>
        <w:rPr>
          <w:spacing w:val="-10"/>
          <w:sz w:val="28"/>
          <w:szCs w:val="28"/>
        </w:rPr>
        <w:tab/>
        <w:t xml:space="preserve">4) осуществление мероприятий, направленных на развитие и сохранение сети  </w:t>
      </w:r>
      <w:r>
        <w:rPr>
          <w:spacing w:val="-9"/>
          <w:sz w:val="28"/>
          <w:szCs w:val="28"/>
        </w:rPr>
        <w:t xml:space="preserve">автомобильных дорог общего </w:t>
      </w:r>
      <w:r>
        <w:rPr>
          <w:spacing w:val="-10"/>
          <w:sz w:val="28"/>
          <w:szCs w:val="28"/>
        </w:rPr>
        <w:t>пользования местного значения;</w:t>
      </w:r>
    </w:p>
    <w:p w:rsidR="006A3FFA" w:rsidRDefault="006A3FFA" w:rsidP="006A3FFA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  </w:t>
      </w:r>
      <w:r>
        <w:rPr>
          <w:spacing w:val="-10"/>
          <w:sz w:val="28"/>
          <w:szCs w:val="28"/>
        </w:rPr>
        <w:tab/>
        <w:t xml:space="preserve">5) осуществление мероприятий по ликвидации последствий непреодолимой силы и человеческого фактора на </w:t>
      </w:r>
      <w:r>
        <w:rPr>
          <w:spacing w:val="-9"/>
          <w:sz w:val="28"/>
          <w:szCs w:val="28"/>
        </w:rPr>
        <w:t xml:space="preserve">автомобильных дорогах общего </w:t>
      </w:r>
      <w:r>
        <w:rPr>
          <w:spacing w:val="-10"/>
          <w:sz w:val="28"/>
          <w:szCs w:val="28"/>
        </w:rPr>
        <w:t>пользования местного значения;</w:t>
      </w:r>
    </w:p>
    <w:p w:rsidR="006A3FFA" w:rsidRDefault="006A3FFA" w:rsidP="006A3FFA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ab/>
      </w:r>
      <w:proofErr w:type="gramStart"/>
      <w:r>
        <w:rPr>
          <w:spacing w:val="-10"/>
          <w:sz w:val="28"/>
          <w:szCs w:val="28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>
        <w:rPr>
          <w:spacing w:val="-9"/>
          <w:sz w:val="28"/>
          <w:szCs w:val="28"/>
        </w:rPr>
        <w:t xml:space="preserve">автомобильными дорогами общего </w:t>
      </w:r>
      <w:r>
        <w:rPr>
          <w:spacing w:val="-10"/>
          <w:sz w:val="28"/>
          <w:szCs w:val="28"/>
        </w:rPr>
        <w:t>пользования местного значения и искусственных сооружений на них: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инвентаризация, паспортизация, диагностика, обследование </w:t>
      </w:r>
      <w:r>
        <w:rPr>
          <w:spacing w:val="-9"/>
          <w:sz w:val="28"/>
          <w:szCs w:val="28"/>
        </w:rPr>
        <w:t xml:space="preserve">автомобильных дорог общего </w:t>
      </w:r>
      <w:r>
        <w:rPr>
          <w:spacing w:val="-10"/>
          <w:sz w:val="28"/>
          <w:szCs w:val="28"/>
        </w:rPr>
        <w:t xml:space="preserve">пользования местного значения, проведение кадастровых работ, регистрация прав в отношении земельных участков занимаемых </w:t>
      </w:r>
      <w:r>
        <w:rPr>
          <w:spacing w:val="-9"/>
          <w:sz w:val="28"/>
          <w:szCs w:val="28"/>
        </w:rPr>
        <w:t xml:space="preserve">автодорогами общего </w:t>
      </w:r>
      <w:r>
        <w:rPr>
          <w:spacing w:val="-10"/>
          <w:sz w:val="28"/>
          <w:szCs w:val="28"/>
        </w:rPr>
        <w:t>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</w:t>
      </w:r>
      <w:proofErr w:type="gramEnd"/>
      <w:r>
        <w:rPr>
          <w:spacing w:val="-1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оплату налогов и прочих обязательных платежей в части дорожного хозяйства;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приобретение дорожно-эксплуатационной техники и другого имущества, необходимого для </w:t>
      </w:r>
      <w:r>
        <w:rPr>
          <w:spacing w:val="-9"/>
          <w:sz w:val="28"/>
          <w:szCs w:val="28"/>
        </w:rPr>
        <w:t xml:space="preserve">строительства, капитального ремонта, ремонта и содержания, автомобильных дорог общего </w:t>
      </w:r>
      <w:r>
        <w:rPr>
          <w:spacing w:val="-10"/>
          <w:sz w:val="28"/>
          <w:szCs w:val="28"/>
        </w:rPr>
        <w:t>пользования местного значения и искусственных сооружений на них, ремонта дворовых территорий многоквартирных домов и проездов к ним;</w:t>
      </w:r>
    </w:p>
    <w:p w:rsidR="006A3FFA" w:rsidRDefault="006A3FFA" w:rsidP="006A3FF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7) осуществление других мероприятий направленных на улучшение технических характеристик </w:t>
      </w:r>
      <w:r>
        <w:rPr>
          <w:spacing w:val="-9"/>
          <w:sz w:val="28"/>
          <w:szCs w:val="28"/>
        </w:rPr>
        <w:t xml:space="preserve">автомобильных дорог общего </w:t>
      </w:r>
      <w:r>
        <w:rPr>
          <w:sz w:val="28"/>
          <w:szCs w:val="28"/>
        </w:rPr>
        <w:t>пользования местного значения и искусственных сооружений на них.</w:t>
      </w:r>
    </w:p>
    <w:p w:rsidR="006A3FFA" w:rsidRDefault="006A3FFA" w:rsidP="006A3FF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="00D16CA2">
        <w:rPr>
          <w:sz w:val="28"/>
          <w:szCs w:val="28"/>
        </w:rPr>
        <w:t>Администрации  Малогрибановского</w:t>
      </w:r>
      <w:r>
        <w:rPr>
          <w:sz w:val="28"/>
          <w:szCs w:val="28"/>
        </w:rPr>
        <w:t xml:space="preserve"> сельского поселения заключить  с администрацией Грибановского муниципального района соглашение о передаче части полномочий  в области использования средств муниципального дорожного фонда, указанных в пункте 1 настоящего решения.</w:t>
      </w:r>
    </w:p>
    <w:p w:rsidR="006A3FFA" w:rsidRDefault="006A3FFA" w:rsidP="006A3FF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2017г.</w:t>
      </w:r>
    </w:p>
    <w:p w:rsidR="006A3FFA" w:rsidRDefault="006A3FFA" w:rsidP="006A3FF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 Сове</w:t>
      </w:r>
      <w:r w:rsidR="00D16CA2">
        <w:rPr>
          <w:sz w:val="28"/>
          <w:szCs w:val="28"/>
        </w:rPr>
        <w:t>та народных депутатов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района.</w:t>
      </w:r>
      <w:r>
        <w:rPr>
          <w:bCs/>
          <w:iCs/>
        </w:rPr>
        <w:t xml:space="preserve"> </w:t>
      </w:r>
    </w:p>
    <w:p w:rsidR="006A3FFA" w:rsidRDefault="006A3FFA" w:rsidP="006A3FFA">
      <w:pPr>
        <w:ind w:firstLine="709"/>
        <w:jc w:val="center"/>
        <w:rPr>
          <w:bCs/>
          <w:sz w:val="28"/>
          <w:szCs w:val="28"/>
        </w:rPr>
      </w:pPr>
    </w:p>
    <w:p w:rsidR="006A3FFA" w:rsidRDefault="006A3FFA" w:rsidP="006A3FFA">
      <w:pPr>
        <w:ind w:firstLine="720"/>
        <w:jc w:val="center"/>
        <w:rPr>
          <w:bCs/>
          <w:sz w:val="28"/>
          <w:szCs w:val="28"/>
        </w:rPr>
      </w:pPr>
    </w:p>
    <w:p w:rsidR="006A3FFA" w:rsidRDefault="006A3FFA" w:rsidP="006A3FFA">
      <w:pPr>
        <w:ind w:firstLine="720"/>
        <w:jc w:val="center"/>
        <w:rPr>
          <w:bCs/>
          <w:sz w:val="28"/>
          <w:szCs w:val="28"/>
        </w:rPr>
      </w:pPr>
    </w:p>
    <w:p w:rsidR="006A3FFA" w:rsidRDefault="006A3FFA" w:rsidP="00D16CA2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</w:t>
      </w:r>
      <w:r w:rsidR="00EE6D47">
        <w:rPr>
          <w:bCs/>
          <w:sz w:val="28"/>
          <w:szCs w:val="28"/>
        </w:rPr>
        <w:t xml:space="preserve">                                       Л.А.Мельникова</w:t>
      </w:r>
      <w:r>
        <w:rPr>
          <w:bCs/>
          <w:sz w:val="28"/>
          <w:szCs w:val="28"/>
        </w:rPr>
        <w:t xml:space="preserve">                                     </w:t>
      </w:r>
      <w:r w:rsidR="00D16CA2">
        <w:rPr>
          <w:bCs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</w:p>
    <w:p w:rsidR="006A3FFA" w:rsidRDefault="006A3FFA" w:rsidP="006A3FFA">
      <w:pPr>
        <w:pStyle w:val="a3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F03860" w:rsidRDefault="00F03860"/>
    <w:sectPr w:rsidR="00F0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8"/>
    <w:rsid w:val="006A3FFA"/>
    <w:rsid w:val="00C36E38"/>
    <w:rsid w:val="00D16CA2"/>
    <w:rsid w:val="00EE6D47"/>
    <w:rsid w:val="00F03860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A3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A3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3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A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6A3F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A3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A3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3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A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6A3F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2017-01-11T05:45:00Z</dcterms:created>
  <dcterms:modified xsi:type="dcterms:W3CDTF">2017-01-27T12:26:00Z</dcterms:modified>
</cp:coreProperties>
</file>