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97" w:rsidRDefault="00EB2297" w:rsidP="00EB229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НАРОДНЫХ ДЕПУТАТОВ</w:t>
      </w:r>
    </w:p>
    <w:p w:rsidR="00EB2297" w:rsidRDefault="00C20CF2" w:rsidP="00EB229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МАЛОГРИБАНОВСКОГО </w:t>
      </w:r>
      <w:r w:rsidR="00EB2297">
        <w:rPr>
          <w:b/>
          <w:color w:val="000000"/>
          <w:sz w:val="28"/>
          <w:szCs w:val="28"/>
        </w:rPr>
        <w:t xml:space="preserve"> СЕЛЬСКОГО ПОСЕЛЕНИЯ</w:t>
      </w:r>
    </w:p>
    <w:p w:rsidR="00EB2297" w:rsidRDefault="00EB2297" w:rsidP="00EB229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ГРИБАНОВСКОГО МУНИЦИПАЛЬНОГО РАЙОНА</w:t>
      </w:r>
    </w:p>
    <w:p w:rsidR="00EB2297" w:rsidRDefault="00EB2297" w:rsidP="00EB229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ВОРОНЕЖСКОЙ ОБЛАСТИ</w:t>
      </w:r>
    </w:p>
    <w:p w:rsidR="00EB2297" w:rsidRDefault="00EB2297" w:rsidP="00EB2297">
      <w:pPr>
        <w:jc w:val="center"/>
        <w:rPr>
          <w:b/>
          <w:color w:val="000000"/>
          <w:sz w:val="28"/>
          <w:szCs w:val="28"/>
        </w:rPr>
      </w:pPr>
    </w:p>
    <w:p w:rsidR="00EB2297" w:rsidRDefault="00EB2297" w:rsidP="00EB2297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EB2297" w:rsidRDefault="00EB2297" w:rsidP="00EB2297">
      <w:pPr>
        <w:ind w:firstLine="142"/>
        <w:rPr>
          <w:sz w:val="28"/>
          <w:szCs w:val="28"/>
        </w:rPr>
      </w:pPr>
    </w:p>
    <w:p w:rsidR="00EB2297" w:rsidRPr="00C20CF2" w:rsidRDefault="007D11AB" w:rsidP="00EB2297">
      <w:pPr>
        <w:ind w:firstLine="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26.05.2014г. № 239</w:t>
      </w:r>
    </w:p>
    <w:p w:rsidR="00EB2297" w:rsidRDefault="00C20CF2" w:rsidP="00EB2297">
      <w:pPr>
        <w:ind w:firstLine="142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Малая Грибановка</w:t>
      </w:r>
    </w:p>
    <w:p w:rsidR="00EB2297" w:rsidRDefault="00EB2297" w:rsidP="00EB2297">
      <w:pPr>
        <w:pStyle w:val="ConsPlusTitle"/>
        <w:ind w:firstLine="142"/>
        <w:jc w:val="both"/>
      </w:pPr>
    </w:p>
    <w:p w:rsidR="00EB2297" w:rsidRDefault="00EB2297" w:rsidP="00EB2297">
      <w:pPr>
        <w:spacing w:line="240" w:lineRule="auto"/>
        <w:ind w:right="4820"/>
        <w:rPr>
          <w:sz w:val="28"/>
          <w:szCs w:val="28"/>
        </w:rPr>
      </w:pPr>
      <w:r>
        <w:rPr>
          <w:sz w:val="28"/>
          <w:szCs w:val="28"/>
        </w:rPr>
        <w:t>О повышении (индексации) денежного вознаграждения, должностных окладов, надбавок за классный чин</w:t>
      </w:r>
    </w:p>
    <w:p w:rsidR="00EB2297" w:rsidRDefault="00EB2297" w:rsidP="00EB2297">
      <w:pPr>
        <w:pStyle w:val="ConsPlusTitle"/>
        <w:shd w:val="clear" w:color="auto" w:fill="FFFFFF"/>
        <w:ind w:firstLine="851"/>
        <w:jc w:val="both"/>
        <w:rPr>
          <w:szCs w:val="28"/>
        </w:rPr>
      </w:pPr>
    </w:p>
    <w:p w:rsidR="00EB2297" w:rsidRDefault="00EB2297" w:rsidP="00EB2297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Указом Президента Российской Федерации от  17.10.2013 № 781 «О повышении окладов месячного денежного содержания лиц, замещающих должности федеральной государственной гражданской службы», постановлением Правительства Российской Федерации от 12.10.2013 № 912 «О повышении размеров должностных окладов работников федеральных государственных органов, замещающих должности, не являющиеся должностями федеральной государственной гражданской службы», постановлением Правительства Воронежской области от 28.10.2013 № 927 «О повышении (индексации) денежного вознаграждения</w:t>
      </w:r>
      <w:proofErr w:type="gramEnd"/>
      <w:r>
        <w:rPr>
          <w:b w:val="0"/>
          <w:sz w:val="28"/>
          <w:szCs w:val="28"/>
        </w:rPr>
        <w:t xml:space="preserve">, должностных окладов, окладов за классный чин, пенсии за выслугу лет (доплаты к пенсии), ежемесячной денежной выплаты к пенсии за выслугу лет», Совет народных депутатов </w:t>
      </w:r>
    </w:p>
    <w:p w:rsidR="00EB2297" w:rsidRDefault="00EB2297" w:rsidP="00EB2297">
      <w:pPr>
        <w:ind w:firstLine="540"/>
        <w:jc w:val="center"/>
        <w:rPr>
          <w:sz w:val="28"/>
          <w:szCs w:val="28"/>
        </w:rPr>
      </w:pPr>
    </w:p>
    <w:p w:rsidR="00EB2297" w:rsidRDefault="00EB2297" w:rsidP="00EB229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B2297" w:rsidRDefault="00EB2297" w:rsidP="00EB2297">
      <w:pPr>
        <w:ind w:right="-2" w:firstLine="851"/>
        <w:rPr>
          <w:szCs w:val="28"/>
        </w:rPr>
      </w:pPr>
    </w:p>
    <w:p w:rsidR="00EB2297" w:rsidRDefault="00EB2297" w:rsidP="00EB2297">
      <w:pPr>
        <w:ind w:right="-2" w:firstLine="851"/>
        <w:rPr>
          <w:sz w:val="28"/>
          <w:szCs w:val="28"/>
        </w:rPr>
      </w:pPr>
      <w:r>
        <w:rPr>
          <w:sz w:val="28"/>
          <w:szCs w:val="28"/>
        </w:rPr>
        <w:t>1. Повысить (проиндексировать) с 1 октября 2013 года в 1,055 раза:</w:t>
      </w:r>
    </w:p>
    <w:p w:rsidR="00EB2297" w:rsidRDefault="00EB2297" w:rsidP="00EB2297">
      <w:pPr>
        <w:ind w:right="-2" w:firstLine="851"/>
        <w:rPr>
          <w:sz w:val="28"/>
          <w:szCs w:val="28"/>
        </w:rPr>
      </w:pPr>
      <w:r>
        <w:rPr>
          <w:sz w:val="28"/>
          <w:szCs w:val="28"/>
        </w:rPr>
        <w:t>1.1. Денежное вознаграждение лиц, замещающих муниципальные должности в органах местного самоуправления, установленные решением С</w:t>
      </w:r>
      <w:r w:rsidR="00C20CF2">
        <w:rPr>
          <w:sz w:val="28"/>
          <w:szCs w:val="28"/>
        </w:rPr>
        <w:t>овета народных депутатов Малогрибановского</w:t>
      </w:r>
      <w:r>
        <w:rPr>
          <w:sz w:val="28"/>
          <w:szCs w:val="28"/>
        </w:rPr>
        <w:t xml:space="preserve"> сельского поселения Грибановского муниципального райо</w:t>
      </w:r>
      <w:r w:rsidR="00BE594A">
        <w:rPr>
          <w:sz w:val="28"/>
          <w:szCs w:val="28"/>
        </w:rPr>
        <w:t>на Воронежской области от 26.03.2014 № 229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Об оплате труда выборного должностного лица местно</w:t>
      </w:r>
      <w:r w:rsidR="00BE0135">
        <w:rPr>
          <w:bCs/>
          <w:sz w:val="28"/>
          <w:szCs w:val="28"/>
        </w:rPr>
        <w:t xml:space="preserve">го самоуправления  Малогрибановского </w:t>
      </w:r>
      <w:r>
        <w:rPr>
          <w:bCs/>
          <w:sz w:val="28"/>
          <w:szCs w:val="28"/>
        </w:rPr>
        <w:t xml:space="preserve"> сельского поселения Грибановского муниципального района», </w:t>
      </w:r>
      <w:r>
        <w:rPr>
          <w:sz w:val="28"/>
          <w:szCs w:val="28"/>
        </w:rPr>
        <w:t xml:space="preserve"> путем индексации размеров должностных окладов.</w:t>
      </w:r>
    </w:p>
    <w:p w:rsidR="00EB2297" w:rsidRDefault="00EB2297" w:rsidP="00BE594A">
      <w:pPr>
        <w:ind w:right="-2" w:firstLine="851"/>
        <w:rPr>
          <w:sz w:val="28"/>
          <w:szCs w:val="28"/>
        </w:rPr>
      </w:pPr>
      <w:r>
        <w:rPr>
          <w:sz w:val="28"/>
          <w:szCs w:val="28"/>
        </w:rPr>
        <w:t>1.2. Размеры должностных окладо</w:t>
      </w:r>
      <w:r w:rsidR="00BE594A">
        <w:rPr>
          <w:sz w:val="28"/>
          <w:szCs w:val="28"/>
        </w:rPr>
        <w:t xml:space="preserve">в муниципальных служащих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района, в соответствии с замещаемыми ими должностями муниципальной </w:t>
      </w:r>
      <w:r>
        <w:rPr>
          <w:sz w:val="28"/>
          <w:szCs w:val="28"/>
        </w:rPr>
        <w:lastRenderedPageBreak/>
        <w:t>службы и размеры надбавок за классный чин в соответствии с присвоенными им классными чинами, установленные решением Со</w:t>
      </w:r>
      <w:r w:rsidR="00BE594A">
        <w:rPr>
          <w:sz w:val="28"/>
          <w:szCs w:val="28"/>
        </w:rPr>
        <w:t xml:space="preserve">вета народных депутатов Малогрибановского </w:t>
      </w:r>
      <w:r>
        <w:rPr>
          <w:sz w:val="28"/>
          <w:szCs w:val="28"/>
        </w:rPr>
        <w:t>сельского поселения Грибановского муниципального рай</w:t>
      </w:r>
      <w:r w:rsidR="00BE594A">
        <w:rPr>
          <w:sz w:val="28"/>
          <w:szCs w:val="28"/>
        </w:rPr>
        <w:t>она Воронежской области от 26.03_.2014 № 230</w:t>
      </w:r>
      <w:r>
        <w:rPr>
          <w:sz w:val="28"/>
          <w:szCs w:val="28"/>
        </w:rPr>
        <w:t xml:space="preserve"> «О денежном содержани</w:t>
      </w:r>
      <w:r w:rsidR="00BE594A">
        <w:rPr>
          <w:sz w:val="28"/>
          <w:szCs w:val="28"/>
        </w:rPr>
        <w:t xml:space="preserve">и муниципальных служащих в Малогрибановском </w:t>
      </w:r>
      <w:r>
        <w:rPr>
          <w:sz w:val="28"/>
          <w:szCs w:val="28"/>
        </w:rPr>
        <w:t xml:space="preserve"> сельском поселении Грибановского муниципального района Воронежской области».</w:t>
      </w:r>
    </w:p>
    <w:p w:rsidR="00EB2297" w:rsidRDefault="00EB2297" w:rsidP="00EB2297">
      <w:pPr>
        <w:ind w:right="-2" w:firstLine="851"/>
        <w:rPr>
          <w:sz w:val="28"/>
          <w:szCs w:val="28"/>
        </w:rPr>
      </w:pPr>
      <w:r>
        <w:rPr>
          <w:sz w:val="28"/>
          <w:szCs w:val="28"/>
        </w:rPr>
        <w:t>2. Установить, что при повышении (индексации) денежного вознаграждения, должностных окладов и надбавок за классный чин их размеры подлежат округлению до целого рубля в сторону увеличения.</w:t>
      </w:r>
    </w:p>
    <w:p w:rsidR="00EB2297" w:rsidRDefault="00EB2297" w:rsidP="00EB2297">
      <w:pPr>
        <w:ind w:right="-2" w:firstLine="851"/>
        <w:rPr>
          <w:sz w:val="28"/>
          <w:szCs w:val="28"/>
        </w:rPr>
      </w:pPr>
      <w:r>
        <w:rPr>
          <w:sz w:val="28"/>
          <w:szCs w:val="28"/>
        </w:rPr>
        <w:t>3. Ад</w:t>
      </w:r>
      <w:r w:rsidR="00BE594A">
        <w:rPr>
          <w:sz w:val="28"/>
          <w:szCs w:val="28"/>
        </w:rPr>
        <w:t>министрации Малогрибановского</w:t>
      </w:r>
      <w:r>
        <w:rPr>
          <w:sz w:val="28"/>
          <w:szCs w:val="28"/>
        </w:rPr>
        <w:t xml:space="preserve"> сельского поселения Грибановского муниципального района обеспечить проведение перерасчета денежного вознаграждения лиц, замещающих муниципальные должности органов местного самоуправления, денежного содерж</w:t>
      </w:r>
      <w:r w:rsidR="00BE594A">
        <w:rPr>
          <w:sz w:val="28"/>
          <w:szCs w:val="28"/>
        </w:rPr>
        <w:t xml:space="preserve">ания муниципальных служащих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в соответствии с настоящим постановлением.</w:t>
      </w:r>
    </w:p>
    <w:p w:rsidR="00EB2297" w:rsidRDefault="00EB2297" w:rsidP="00EB2297">
      <w:pPr>
        <w:ind w:right="-2" w:firstLine="851"/>
        <w:rPr>
          <w:sz w:val="28"/>
          <w:szCs w:val="28"/>
        </w:rPr>
      </w:pPr>
      <w:r>
        <w:rPr>
          <w:sz w:val="28"/>
          <w:szCs w:val="28"/>
        </w:rPr>
        <w:t>4. Настоящее постановление распространяет свое действие на правоотношения, возникшие с 01 октября 2013 года.</w:t>
      </w:r>
    </w:p>
    <w:p w:rsidR="00EB2297" w:rsidRDefault="00EB2297" w:rsidP="00EB2297">
      <w:pPr>
        <w:ind w:right="-2" w:firstLine="85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B2297" w:rsidRDefault="00EB2297" w:rsidP="00EB2297">
      <w:pPr>
        <w:pStyle w:val="ConsPlusTitle"/>
        <w:shd w:val="clear" w:color="auto" w:fill="FFFFFF"/>
        <w:ind w:firstLine="851"/>
        <w:jc w:val="both"/>
        <w:rPr>
          <w:szCs w:val="28"/>
        </w:rPr>
      </w:pPr>
    </w:p>
    <w:p w:rsidR="00EB2297" w:rsidRDefault="00EB2297" w:rsidP="00EB2297">
      <w:pPr>
        <w:pStyle w:val="ConsPlusTitle"/>
        <w:shd w:val="clear" w:color="auto" w:fill="FFFFFF"/>
        <w:ind w:firstLine="851"/>
        <w:jc w:val="both"/>
        <w:rPr>
          <w:szCs w:val="28"/>
        </w:rPr>
      </w:pPr>
    </w:p>
    <w:p w:rsidR="00EB2297" w:rsidRPr="00BE594A" w:rsidRDefault="00EB2297" w:rsidP="00EB2297">
      <w:pPr>
        <w:pStyle w:val="ConsPlusTitle"/>
        <w:shd w:val="clear" w:color="auto" w:fill="FFFFFF"/>
        <w:jc w:val="both"/>
        <w:rPr>
          <w:sz w:val="28"/>
          <w:szCs w:val="28"/>
        </w:rPr>
      </w:pPr>
      <w:r w:rsidRPr="00BE594A">
        <w:rPr>
          <w:b w:val="0"/>
          <w:sz w:val="28"/>
          <w:szCs w:val="28"/>
        </w:rPr>
        <w:t xml:space="preserve">Глава сельского поселения                              </w:t>
      </w:r>
      <w:r w:rsidR="00BE594A" w:rsidRPr="00BE594A">
        <w:rPr>
          <w:b w:val="0"/>
          <w:sz w:val="28"/>
          <w:szCs w:val="28"/>
        </w:rPr>
        <w:t xml:space="preserve">                Л.А.Мельникова</w:t>
      </w:r>
      <w:r w:rsidRPr="00BE594A">
        <w:rPr>
          <w:sz w:val="28"/>
          <w:szCs w:val="28"/>
        </w:rPr>
        <w:tab/>
      </w:r>
    </w:p>
    <w:p w:rsidR="005B610F" w:rsidRDefault="005B610F"/>
    <w:sectPr w:rsidR="005B610F" w:rsidSect="0048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F33"/>
    <w:rsid w:val="004851C6"/>
    <w:rsid w:val="004B025F"/>
    <w:rsid w:val="005B610F"/>
    <w:rsid w:val="007D11AB"/>
    <w:rsid w:val="00BE0135"/>
    <w:rsid w:val="00BE594A"/>
    <w:rsid w:val="00C20CF2"/>
    <w:rsid w:val="00D25F33"/>
    <w:rsid w:val="00D41D2F"/>
    <w:rsid w:val="00EB2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97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22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97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22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2</cp:revision>
  <cp:lastPrinted>2014-05-30T05:01:00Z</cp:lastPrinted>
  <dcterms:created xsi:type="dcterms:W3CDTF">2014-05-30T05:14:00Z</dcterms:created>
  <dcterms:modified xsi:type="dcterms:W3CDTF">2014-05-30T05:14:00Z</dcterms:modified>
</cp:coreProperties>
</file>