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2" w:rsidRDefault="00301692" w:rsidP="00301692">
      <w:pPr>
        <w:jc w:val="center"/>
        <w:rPr>
          <w:b/>
          <w:bCs/>
          <w:sz w:val="28"/>
          <w:szCs w:val="28"/>
        </w:rPr>
      </w:pPr>
      <w:r>
        <w:rPr>
          <w:b/>
          <w:bCs/>
          <w:sz w:val="28"/>
          <w:szCs w:val="28"/>
        </w:rPr>
        <w:t>СОВЕТ  НАРОДНЫХ  ДЕПУТАТОВ</w:t>
      </w:r>
    </w:p>
    <w:p w:rsidR="00301692" w:rsidRDefault="002C6B95" w:rsidP="00301692">
      <w:pPr>
        <w:jc w:val="center"/>
        <w:rPr>
          <w:b/>
          <w:sz w:val="28"/>
          <w:szCs w:val="28"/>
        </w:rPr>
      </w:pPr>
      <w:r>
        <w:rPr>
          <w:b/>
          <w:bCs/>
          <w:sz w:val="28"/>
          <w:szCs w:val="28"/>
        </w:rPr>
        <w:t xml:space="preserve"> МАЛОГРИБАНОВСКОГО </w:t>
      </w:r>
      <w:r w:rsidR="00301692">
        <w:rPr>
          <w:b/>
          <w:bCs/>
          <w:sz w:val="28"/>
          <w:szCs w:val="28"/>
        </w:rPr>
        <w:t xml:space="preserve"> СЕЛЬСКОГО ПОСЕЛЕНИЯ</w:t>
      </w:r>
    </w:p>
    <w:p w:rsidR="00301692" w:rsidRDefault="00301692" w:rsidP="00301692">
      <w:pPr>
        <w:jc w:val="center"/>
        <w:rPr>
          <w:b/>
          <w:bCs/>
          <w:sz w:val="28"/>
          <w:szCs w:val="28"/>
        </w:rPr>
      </w:pPr>
      <w:r>
        <w:rPr>
          <w:b/>
          <w:bCs/>
          <w:sz w:val="28"/>
          <w:szCs w:val="28"/>
        </w:rPr>
        <w:t xml:space="preserve">ГРИБАНОВСКОГО МУНИЦИПАЛЬНОГО РАЙОНА  </w:t>
      </w:r>
    </w:p>
    <w:p w:rsidR="00301692" w:rsidRDefault="00301692" w:rsidP="00301692">
      <w:pPr>
        <w:jc w:val="center"/>
        <w:rPr>
          <w:b/>
          <w:bCs/>
          <w:sz w:val="28"/>
          <w:szCs w:val="28"/>
        </w:rPr>
      </w:pPr>
      <w:r>
        <w:rPr>
          <w:b/>
          <w:bCs/>
          <w:sz w:val="28"/>
          <w:szCs w:val="28"/>
        </w:rPr>
        <w:t>ВОРОНЕЖСКОЙ ОБЛАСТИ</w:t>
      </w:r>
    </w:p>
    <w:p w:rsidR="00301692" w:rsidRDefault="00301692" w:rsidP="00301692">
      <w:pPr>
        <w:jc w:val="center"/>
        <w:rPr>
          <w:b/>
          <w:bCs/>
          <w:sz w:val="28"/>
          <w:szCs w:val="28"/>
        </w:rPr>
      </w:pPr>
    </w:p>
    <w:p w:rsidR="00301692" w:rsidRDefault="00301692" w:rsidP="00301692">
      <w:pPr>
        <w:jc w:val="center"/>
        <w:rPr>
          <w:b/>
          <w:bCs/>
          <w:sz w:val="28"/>
          <w:szCs w:val="28"/>
        </w:rPr>
      </w:pPr>
      <w:proofErr w:type="gramStart"/>
      <w:r>
        <w:rPr>
          <w:b/>
          <w:bCs/>
          <w:sz w:val="28"/>
          <w:szCs w:val="28"/>
        </w:rPr>
        <w:t>Р</w:t>
      </w:r>
      <w:proofErr w:type="gramEnd"/>
      <w:r>
        <w:rPr>
          <w:b/>
          <w:bCs/>
          <w:sz w:val="28"/>
          <w:szCs w:val="28"/>
        </w:rPr>
        <w:t xml:space="preserve"> Е Ш Е Н И Е</w:t>
      </w:r>
    </w:p>
    <w:p w:rsidR="00301692" w:rsidRDefault="00301692" w:rsidP="00301692">
      <w:pPr>
        <w:ind w:right="-185" w:firstLine="360"/>
        <w:rPr>
          <w:color w:val="000000"/>
          <w:spacing w:val="-15"/>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87"/>
      </w:tblGrid>
      <w:tr w:rsidR="00301692" w:rsidTr="00301692">
        <w:tc>
          <w:tcPr>
            <w:tcW w:w="4788" w:type="dxa"/>
            <w:tcBorders>
              <w:top w:val="nil"/>
              <w:left w:val="nil"/>
              <w:bottom w:val="nil"/>
              <w:right w:val="nil"/>
            </w:tcBorders>
          </w:tcPr>
          <w:p w:rsidR="00301692" w:rsidRPr="002C6B95" w:rsidRDefault="008C022E">
            <w:pPr>
              <w:jc w:val="both"/>
              <w:rPr>
                <w:bCs/>
                <w:sz w:val="28"/>
                <w:szCs w:val="28"/>
                <w:u w:val="single"/>
              </w:rPr>
            </w:pPr>
            <w:r>
              <w:rPr>
                <w:bCs/>
                <w:sz w:val="28"/>
                <w:szCs w:val="28"/>
                <w:u w:val="single"/>
              </w:rPr>
              <w:t>от 28</w:t>
            </w:r>
            <w:r w:rsidR="002C6B95" w:rsidRPr="002C6B95">
              <w:rPr>
                <w:bCs/>
                <w:sz w:val="28"/>
                <w:szCs w:val="28"/>
                <w:u w:val="single"/>
              </w:rPr>
              <w:t>.11.2016 года № 61</w:t>
            </w:r>
          </w:p>
          <w:p w:rsidR="00301692" w:rsidRDefault="002C6B95">
            <w:pPr>
              <w:shd w:val="clear" w:color="auto" w:fill="FFFFFF"/>
              <w:tabs>
                <w:tab w:val="left" w:pos="10490"/>
              </w:tabs>
              <w:jc w:val="both"/>
              <w:rPr>
                <w:bCs/>
                <w:sz w:val="28"/>
                <w:szCs w:val="28"/>
              </w:rPr>
            </w:pPr>
            <w:proofErr w:type="gramStart"/>
            <w:r>
              <w:rPr>
                <w:bCs/>
                <w:sz w:val="28"/>
                <w:szCs w:val="28"/>
              </w:rPr>
              <w:t>с</w:t>
            </w:r>
            <w:proofErr w:type="gramEnd"/>
            <w:r>
              <w:rPr>
                <w:bCs/>
                <w:sz w:val="28"/>
                <w:szCs w:val="28"/>
              </w:rPr>
              <w:t>. Малая Грибановка</w:t>
            </w:r>
          </w:p>
          <w:p w:rsidR="00301692" w:rsidRDefault="00301692">
            <w:pPr>
              <w:jc w:val="both"/>
              <w:rPr>
                <w:sz w:val="28"/>
                <w:szCs w:val="28"/>
              </w:rPr>
            </w:pPr>
          </w:p>
          <w:p w:rsidR="00301692" w:rsidRDefault="00301692" w:rsidP="002C6B95">
            <w:pPr>
              <w:jc w:val="both"/>
              <w:rPr>
                <w:sz w:val="28"/>
                <w:szCs w:val="28"/>
              </w:rPr>
            </w:pPr>
            <w:r>
              <w:rPr>
                <w:sz w:val="28"/>
                <w:szCs w:val="28"/>
              </w:rPr>
              <w:t xml:space="preserve">О внесении изменений и дополнений в </w:t>
            </w:r>
            <w:hyperlink r:id="rId6" w:anchor="Par40" w:history="1">
              <w:proofErr w:type="gramStart"/>
              <w:r>
                <w:rPr>
                  <w:rStyle w:val="a3"/>
                  <w:color w:val="auto"/>
                  <w:sz w:val="28"/>
                  <w:szCs w:val="28"/>
                  <w:u w:val="none"/>
                </w:rPr>
                <w:t>Положени</w:t>
              </w:r>
            </w:hyperlink>
            <w:r>
              <w:rPr>
                <w:sz w:val="28"/>
                <w:szCs w:val="28"/>
              </w:rPr>
              <w:t>е</w:t>
            </w:r>
            <w:proofErr w:type="gramEnd"/>
            <w:r>
              <w:rPr>
                <w:sz w:val="28"/>
                <w:szCs w:val="28"/>
              </w:rPr>
              <w:t xml:space="preserve"> о пенсиях за выслугу лет лицам, замещавшим должности муниципальной службы в органах местного самоуправления </w:t>
            </w:r>
            <w:r w:rsidR="002C6B95">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w:t>
            </w:r>
          </w:p>
        </w:tc>
        <w:tc>
          <w:tcPr>
            <w:tcW w:w="5287" w:type="dxa"/>
            <w:tcBorders>
              <w:top w:val="nil"/>
              <w:left w:val="nil"/>
              <w:bottom w:val="nil"/>
              <w:right w:val="nil"/>
            </w:tcBorders>
          </w:tcPr>
          <w:p w:rsidR="00301692" w:rsidRDefault="00301692">
            <w:pPr>
              <w:rPr>
                <w:sz w:val="28"/>
                <w:szCs w:val="28"/>
              </w:rPr>
            </w:pPr>
          </w:p>
        </w:tc>
      </w:tr>
    </w:tbl>
    <w:p w:rsidR="00301692" w:rsidRDefault="00301692" w:rsidP="00301692">
      <w:pPr>
        <w:tabs>
          <w:tab w:val="left" w:pos="4500"/>
        </w:tabs>
        <w:ind w:right="4855" w:firstLine="720"/>
        <w:jc w:val="both"/>
        <w:rPr>
          <w:sz w:val="28"/>
          <w:szCs w:val="28"/>
        </w:rPr>
      </w:pPr>
    </w:p>
    <w:p w:rsidR="00301692" w:rsidRDefault="00301692" w:rsidP="00301692">
      <w:pPr>
        <w:tabs>
          <w:tab w:val="left" w:pos="4500"/>
        </w:tabs>
        <w:ind w:right="4855" w:firstLine="720"/>
        <w:jc w:val="both"/>
        <w:rPr>
          <w:sz w:val="28"/>
          <w:szCs w:val="28"/>
        </w:rPr>
      </w:pPr>
    </w:p>
    <w:p w:rsidR="00301692" w:rsidRDefault="00301692" w:rsidP="00301692">
      <w:pPr>
        <w:widowControl w:val="0"/>
        <w:adjustRightInd w:val="0"/>
        <w:ind w:firstLine="708"/>
        <w:jc w:val="both"/>
        <w:rPr>
          <w:sz w:val="28"/>
          <w:szCs w:val="28"/>
        </w:rPr>
      </w:pPr>
      <w:r>
        <w:rPr>
          <w:sz w:val="28"/>
          <w:szCs w:val="28"/>
        </w:rPr>
        <w:t xml:space="preserve">В целях приведения нормативных правовых актов в соответствие действующему законодательству, 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 42-ОЗ «О пенсиях за выслугу лет лицам, замещавшим должности государственной гражданской службы Воронежской области», Совет народных депутатов </w:t>
      </w:r>
    </w:p>
    <w:p w:rsidR="00301692" w:rsidRDefault="00301692" w:rsidP="00301692">
      <w:pPr>
        <w:ind w:firstLine="720"/>
        <w:jc w:val="both"/>
        <w:rPr>
          <w:sz w:val="28"/>
          <w:szCs w:val="28"/>
        </w:rPr>
      </w:pPr>
    </w:p>
    <w:p w:rsidR="00301692" w:rsidRDefault="00301692" w:rsidP="00301692">
      <w:pPr>
        <w:ind w:firstLine="720"/>
        <w:jc w:val="center"/>
        <w:rPr>
          <w:sz w:val="28"/>
          <w:szCs w:val="28"/>
        </w:rPr>
      </w:pPr>
      <w:r>
        <w:rPr>
          <w:sz w:val="28"/>
          <w:szCs w:val="28"/>
        </w:rPr>
        <w:t>РЕШИЛ:</w:t>
      </w:r>
    </w:p>
    <w:p w:rsidR="00301692" w:rsidRDefault="00301692" w:rsidP="00301692">
      <w:pPr>
        <w:ind w:firstLine="720"/>
        <w:jc w:val="both"/>
        <w:rPr>
          <w:sz w:val="28"/>
          <w:szCs w:val="28"/>
        </w:rPr>
      </w:pPr>
    </w:p>
    <w:p w:rsidR="00301692" w:rsidRDefault="00301692" w:rsidP="00301692">
      <w:pPr>
        <w:widowControl w:val="0"/>
        <w:autoSpaceDE w:val="0"/>
        <w:autoSpaceDN w:val="0"/>
        <w:adjustRightInd w:val="0"/>
        <w:ind w:firstLine="708"/>
        <w:jc w:val="both"/>
        <w:rPr>
          <w:sz w:val="28"/>
          <w:szCs w:val="28"/>
        </w:rPr>
      </w:pPr>
      <w:r>
        <w:rPr>
          <w:sz w:val="28"/>
          <w:szCs w:val="28"/>
        </w:rPr>
        <w:t xml:space="preserve">1. </w:t>
      </w:r>
      <w:bookmarkStart w:id="0" w:name="sub_1"/>
      <w:proofErr w:type="gramStart"/>
      <w:r>
        <w:rPr>
          <w:sz w:val="28"/>
          <w:szCs w:val="28"/>
        </w:rPr>
        <w:t xml:space="preserve">Внести изменения и дополнения в </w:t>
      </w:r>
      <w:hyperlink r:id="rId7" w:anchor="Par32" w:history="1">
        <w:r>
          <w:rPr>
            <w:rStyle w:val="a3"/>
            <w:color w:val="auto"/>
            <w:sz w:val="28"/>
            <w:szCs w:val="28"/>
            <w:u w:val="none"/>
          </w:rPr>
          <w:t>Положение</w:t>
        </w:r>
      </w:hyperlink>
      <w:r>
        <w:rPr>
          <w:sz w:val="28"/>
          <w:szCs w:val="28"/>
        </w:rPr>
        <w:t xml:space="preserve"> о пенсиях за выслугу лет лицам, замещавшим должности муниципальной службы в орга</w:t>
      </w:r>
      <w:r w:rsidR="002C6B95">
        <w:rPr>
          <w:sz w:val="28"/>
          <w:szCs w:val="28"/>
        </w:rPr>
        <w:t xml:space="preserve">нах местного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утвержденное решением Сове</w:t>
      </w:r>
      <w:r w:rsidR="002C6B95">
        <w:rPr>
          <w:sz w:val="28"/>
          <w:szCs w:val="28"/>
        </w:rPr>
        <w:t xml:space="preserve">та народных депутатов Малогрибановского </w:t>
      </w:r>
      <w:r>
        <w:rPr>
          <w:sz w:val="28"/>
          <w:szCs w:val="28"/>
        </w:rPr>
        <w:t xml:space="preserve"> сельского поселения Грибановского </w:t>
      </w:r>
      <w:r w:rsidR="005824B8">
        <w:rPr>
          <w:sz w:val="28"/>
          <w:szCs w:val="28"/>
        </w:rPr>
        <w:t>муниципального района от 24.03.</w:t>
      </w:r>
      <w:r>
        <w:rPr>
          <w:sz w:val="28"/>
          <w:szCs w:val="28"/>
        </w:rPr>
        <w:t xml:space="preserve"> 2015 года № </w:t>
      </w:r>
      <w:r w:rsidR="005824B8">
        <w:rPr>
          <w:sz w:val="28"/>
          <w:szCs w:val="28"/>
        </w:rPr>
        <w:t>288</w:t>
      </w:r>
      <w:r>
        <w:rPr>
          <w:sz w:val="28"/>
          <w:szCs w:val="28"/>
        </w:rPr>
        <w:t xml:space="preserve">__ «Об утверждении </w:t>
      </w:r>
      <w:hyperlink r:id="rId8" w:anchor="Par40" w:history="1">
        <w:r>
          <w:rPr>
            <w:rStyle w:val="a3"/>
            <w:color w:val="auto"/>
            <w:sz w:val="28"/>
            <w:szCs w:val="28"/>
            <w:u w:val="none"/>
          </w:rPr>
          <w:t>Положения</w:t>
        </w:r>
      </w:hyperlink>
      <w:r>
        <w:rPr>
          <w:sz w:val="28"/>
          <w:szCs w:val="28"/>
        </w:rPr>
        <w:t xml:space="preserve"> о пенсиях за выслугу лет лицам, замещавшим должности муниципальной службы в органах местного</w:t>
      </w:r>
      <w:proofErr w:type="gramEnd"/>
      <w:r>
        <w:rPr>
          <w:sz w:val="28"/>
          <w:szCs w:val="28"/>
        </w:rPr>
        <w:t xml:space="preserve"> самоуправления </w:t>
      </w:r>
      <w:r w:rsidR="008C022E">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согласно приложению к настоящему решению.</w:t>
      </w:r>
    </w:p>
    <w:p w:rsidR="00301692" w:rsidRDefault="00301692" w:rsidP="00301692">
      <w:pPr>
        <w:widowControl w:val="0"/>
        <w:autoSpaceDE w:val="0"/>
        <w:autoSpaceDN w:val="0"/>
        <w:adjustRightInd w:val="0"/>
        <w:ind w:left="12" w:firstLine="708"/>
        <w:jc w:val="both"/>
        <w:rPr>
          <w:sz w:val="28"/>
          <w:szCs w:val="28"/>
        </w:rPr>
      </w:pPr>
      <w:r>
        <w:rPr>
          <w:sz w:val="28"/>
          <w:szCs w:val="28"/>
        </w:rPr>
        <w:t>2. Решение вступает в силу с 01 января 2017 года.</w:t>
      </w:r>
    </w:p>
    <w:bookmarkEnd w:id="0"/>
    <w:p w:rsidR="00301692" w:rsidRDefault="00301692" w:rsidP="00301692">
      <w:pPr>
        <w:ind w:firstLine="720"/>
        <w:jc w:val="both"/>
        <w:rPr>
          <w:sz w:val="28"/>
          <w:szCs w:val="28"/>
        </w:rPr>
      </w:pPr>
    </w:p>
    <w:p w:rsidR="00301692" w:rsidRDefault="00301692" w:rsidP="003016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2C6B95">
        <w:rPr>
          <w:rFonts w:ascii="Times New Roman" w:hAnsi="Times New Roman" w:cs="Times New Roman"/>
          <w:sz w:val="28"/>
          <w:szCs w:val="28"/>
        </w:rPr>
        <w:t xml:space="preserve">            Л.А.Мельникова</w:t>
      </w:r>
    </w:p>
    <w:p w:rsidR="00301692" w:rsidRDefault="00301692" w:rsidP="00301692">
      <w:pPr>
        <w:widowControl w:val="0"/>
        <w:autoSpaceDE w:val="0"/>
        <w:autoSpaceDN w:val="0"/>
        <w:adjustRightInd w:val="0"/>
        <w:jc w:val="right"/>
        <w:rPr>
          <w:sz w:val="28"/>
          <w:szCs w:val="28"/>
        </w:rPr>
      </w:pPr>
    </w:p>
    <w:p w:rsidR="00301692" w:rsidRDefault="00301692" w:rsidP="00301692">
      <w:pPr>
        <w:widowControl w:val="0"/>
        <w:autoSpaceDE w:val="0"/>
        <w:autoSpaceDN w:val="0"/>
        <w:adjustRightInd w:val="0"/>
        <w:jc w:val="right"/>
        <w:outlineLvl w:val="0"/>
        <w:rPr>
          <w:sz w:val="28"/>
          <w:szCs w:val="28"/>
        </w:rPr>
      </w:pPr>
      <w:r>
        <w:rPr>
          <w:sz w:val="28"/>
          <w:szCs w:val="28"/>
        </w:rPr>
        <w:t>Приложение</w:t>
      </w:r>
    </w:p>
    <w:p w:rsidR="00301692" w:rsidRDefault="00301692" w:rsidP="00301692">
      <w:pPr>
        <w:widowControl w:val="0"/>
        <w:autoSpaceDE w:val="0"/>
        <w:autoSpaceDN w:val="0"/>
        <w:adjustRightInd w:val="0"/>
        <w:jc w:val="right"/>
        <w:rPr>
          <w:sz w:val="28"/>
          <w:szCs w:val="28"/>
        </w:rPr>
      </w:pPr>
      <w:r>
        <w:rPr>
          <w:sz w:val="28"/>
          <w:szCs w:val="28"/>
        </w:rPr>
        <w:t>к</w:t>
      </w:r>
      <w:r w:rsidR="002C6B95">
        <w:rPr>
          <w:sz w:val="28"/>
          <w:szCs w:val="28"/>
        </w:rPr>
        <w:t xml:space="preserve">  </w:t>
      </w:r>
      <w:r>
        <w:rPr>
          <w:sz w:val="28"/>
          <w:szCs w:val="28"/>
        </w:rPr>
        <w:t xml:space="preserve">решению </w:t>
      </w:r>
      <w:r w:rsidR="002C6B95">
        <w:rPr>
          <w:sz w:val="28"/>
          <w:szCs w:val="28"/>
        </w:rPr>
        <w:t xml:space="preserve">   </w:t>
      </w:r>
      <w:r>
        <w:rPr>
          <w:sz w:val="28"/>
          <w:szCs w:val="28"/>
        </w:rPr>
        <w:t>Совета народных депутатов</w:t>
      </w:r>
    </w:p>
    <w:p w:rsidR="00301692" w:rsidRDefault="002C6B95" w:rsidP="00301692">
      <w:pPr>
        <w:widowControl w:val="0"/>
        <w:autoSpaceDE w:val="0"/>
        <w:autoSpaceDN w:val="0"/>
        <w:adjustRightInd w:val="0"/>
        <w:jc w:val="right"/>
        <w:rPr>
          <w:sz w:val="28"/>
          <w:szCs w:val="28"/>
        </w:rPr>
      </w:pPr>
      <w:r>
        <w:rPr>
          <w:sz w:val="28"/>
          <w:szCs w:val="28"/>
        </w:rPr>
        <w:t xml:space="preserve">Малогрибановского </w:t>
      </w:r>
      <w:r w:rsidR="00301692">
        <w:rPr>
          <w:sz w:val="28"/>
          <w:szCs w:val="28"/>
        </w:rPr>
        <w:t xml:space="preserve"> сельского поселения</w:t>
      </w:r>
    </w:p>
    <w:p w:rsidR="00301692" w:rsidRDefault="002C6B95" w:rsidP="00301692">
      <w:pPr>
        <w:widowControl w:val="0"/>
        <w:autoSpaceDE w:val="0"/>
        <w:autoSpaceDN w:val="0"/>
        <w:adjustRightInd w:val="0"/>
        <w:jc w:val="right"/>
        <w:rPr>
          <w:sz w:val="28"/>
          <w:szCs w:val="28"/>
        </w:rPr>
      </w:pPr>
      <w:r>
        <w:rPr>
          <w:sz w:val="28"/>
          <w:szCs w:val="28"/>
        </w:rPr>
        <w:t xml:space="preserve">   </w:t>
      </w:r>
      <w:r w:rsidR="00301692">
        <w:rPr>
          <w:sz w:val="28"/>
          <w:szCs w:val="28"/>
        </w:rPr>
        <w:t xml:space="preserve">Грибановского </w:t>
      </w:r>
      <w:r>
        <w:rPr>
          <w:sz w:val="28"/>
          <w:szCs w:val="28"/>
        </w:rPr>
        <w:t xml:space="preserve">    </w:t>
      </w:r>
      <w:r w:rsidR="00301692">
        <w:rPr>
          <w:sz w:val="28"/>
          <w:szCs w:val="28"/>
        </w:rPr>
        <w:t>муниципального района</w:t>
      </w:r>
    </w:p>
    <w:p w:rsidR="00301692" w:rsidRDefault="00301692" w:rsidP="00301692">
      <w:pPr>
        <w:widowControl w:val="0"/>
        <w:autoSpaceDE w:val="0"/>
        <w:autoSpaceDN w:val="0"/>
        <w:adjustRightInd w:val="0"/>
        <w:jc w:val="right"/>
        <w:rPr>
          <w:sz w:val="28"/>
          <w:szCs w:val="28"/>
        </w:rPr>
      </w:pPr>
      <w:r>
        <w:rPr>
          <w:sz w:val="28"/>
          <w:szCs w:val="28"/>
        </w:rPr>
        <w:t>Воронежской области</w:t>
      </w:r>
    </w:p>
    <w:p w:rsidR="00301692" w:rsidRDefault="008C022E" w:rsidP="00301692">
      <w:pPr>
        <w:widowControl w:val="0"/>
        <w:autoSpaceDE w:val="0"/>
        <w:autoSpaceDN w:val="0"/>
        <w:adjustRightInd w:val="0"/>
        <w:jc w:val="right"/>
        <w:rPr>
          <w:sz w:val="28"/>
          <w:szCs w:val="28"/>
        </w:rPr>
      </w:pPr>
      <w:r>
        <w:rPr>
          <w:sz w:val="28"/>
          <w:szCs w:val="28"/>
        </w:rPr>
        <w:t>от  28</w:t>
      </w:r>
      <w:r w:rsidR="002C6B95">
        <w:rPr>
          <w:sz w:val="28"/>
          <w:szCs w:val="28"/>
        </w:rPr>
        <w:t>.11.2016 г. № 61</w:t>
      </w:r>
    </w:p>
    <w:p w:rsidR="00301692" w:rsidRDefault="00301692" w:rsidP="00301692">
      <w:pPr>
        <w:widowControl w:val="0"/>
        <w:autoSpaceDE w:val="0"/>
        <w:autoSpaceDN w:val="0"/>
        <w:adjustRightInd w:val="0"/>
        <w:jc w:val="right"/>
        <w:rPr>
          <w:sz w:val="28"/>
          <w:szCs w:val="28"/>
        </w:rPr>
      </w:pPr>
    </w:p>
    <w:p w:rsidR="00301692" w:rsidRDefault="00301692" w:rsidP="00301692">
      <w:pPr>
        <w:widowControl w:val="0"/>
        <w:autoSpaceDE w:val="0"/>
        <w:autoSpaceDN w:val="0"/>
        <w:adjustRightInd w:val="0"/>
        <w:jc w:val="right"/>
        <w:rPr>
          <w:sz w:val="28"/>
          <w:szCs w:val="28"/>
        </w:rPr>
      </w:pPr>
      <w:bookmarkStart w:id="1" w:name="Par32"/>
      <w:bookmarkEnd w:id="1"/>
    </w:p>
    <w:p w:rsidR="00301692" w:rsidRDefault="00301692" w:rsidP="00301692">
      <w:pPr>
        <w:widowControl w:val="0"/>
        <w:autoSpaceDE w:val="0"/>
        <w:autoSpaceDN w:val="0"/>
        <w:adjustRightInd w:val="0"/>
        <w:jc w:val="center"/>
        <w:rPr>
          <w:b/>
          <w:sz w:val="28"/>
          <w:szCs w:val="28"/>
        </w:rPr>
      </w:pPr>
      <w:r>
        <w:rPr>
          <w:b/>
          <w:sz w:val="28"/>
          <w:szCs w:val="28"/>
        </w:rPr>
        <w:t xml:space="preserve">ПОЛОЖЕНИЕ </w:t>
      </w:r>
    </w:p>
    <w:p w:rsidR="00301692" w:rsidRDefault="00301692" w:rsidP="00301692">
      <w:pPr>
        <w:widowControl w:val="0"/>
        <w:autoSpaceDE w:val="0"/>
        <w:autoSpaceDN w:val="0"/>
        <w:adjustRightInd w:val="0"/>
        <w:jc w:val="center"/>
        <w:rPr>
          <w:b/>
          <w:sz w:val="28"/>
          <w:szCs w:val="28"/>
        </w:rPr>
      </w:pPr>
      <w:r>
        <w:rPr>
          <w:b/>
          <w:sz w:val="28"/>
          <w:szCs w:val="28"/>
        </w:rPr>
        <w:t xml:space="preserve">О ПЕНСИЯХ ЗА ВЫСЛУГУ ЛЕТ ЛИЦАМ, ЗАМЕЩАВШИМ ДОЛЖНОСТИ МУНИЦИПАЛЬНОЙ СЛУЖБЫ </w:t>
      </w:r>
    </w:p>
    <w:p w:rsidR="00301692" w:rsidRDefault="00301692" w:rsidP="00301692">
      <w:pPr>
        <w:widowControl w:val="0"/>
        <w:autoSpaceDE w:val="0"/>
        <w:autoSpaceDN w:val="0"/>
        <w:adjustRightInd w:val="0"/>
        <w:jc w:val="center"/>
        <w:rPr>
          <w:b/>
          <w:sz w:val="28"/>
          <w:szCs w:val="28"/>
        </w:rPr>
      </w:pPr>
      <w:r>
        <w:rPr>
          <w:b/>
          <w:sz w:val="28"/>
          <w:szCs w:val="28"/>
        </w:rPr>
        <w:t xml:space="preserve">В </w:t>
      </w:r>
      <w:r w:rsidR="008C022E">
        <w:rPr>
          <w:b/>
          <w:sz w:val="28"/>
          <w:szCs w:val="28"/>
        </w:rPr>
        <w:t xml:space="preserve"> </w:t>
      </w:r>
      <w:proofErr w:type="gramStart"/>
      <w:r>
        <w:rPr>
          <w:b/>
          <w:sz w:val="28"/>
          <w:szCs w:val="28"/>
        </w:rPr>
        <w:t>ОРГАНАХ</w:t>
      </w:r>
      <w:proofErr w:type="gramEnd"/>
      <w:r w:rsidR="002C6B95">
        <w:rPr>
          <w:b/>
          <w:sz w:val="28"/>
          <w:szCs w:val="28"/>
        </w:rPr>
        <w:t xml:space="preserve"> </w:t>
      </w:r>
      <w:r>
        <w:rPr>
          <w:b/>
          <w:sz w:val="28"/>
          <w:szCs w:val="28"/>
        </w:rPr>
        <w:t xml:space="preserve"> М</w:t>
      </w:r>
      <w:r w:rsidR="002C6B95">
        <w:rPr>
          <w:b/>
          <w:sz w:val="28"/>
          <w:szCs w:val="28"/>
        </w:rPr>
        <w:t xml:space="preserve">ЕСТНОГО САМОУПРАВЛЕНИЯ МАЛОГРИБАНОВСКОГО </w:t>
      </w:r>
      <w:r>
        <w:rPr>
          <w:b/>
          <w:sz w:val="28"/>
          <w:szCs w:val="28"/>
        </w:rPr>
        <w:t>СЕЛЬСКОГО ПОСЕЛЕНИЯ</w:t>
      </w:r>
    </w:p>
    <w:p w:rsidR="00301692" w:rsidRDefault="00301692" w:rsidP="00301692">
      <w:pPr>
        <w:widowControl w:val="0"/>
        <w:autoSpaceDE w:val="0"/>
        <w:autoSpaceDN w:val="0"/>
        <w:adjustRightInd w:val="0"/>
        <w:jc w:val="center"/>
        <w:rPr>
          <w:b/>
          <w:sz w:val="28"/>
          <w:szCs w:val="28"/>
        </w:rPr>
      </w:pPr>
      <w:r>
        <w:rPr>
          <w:b/>
          <w:sz w:val="28"/>
          <w:szCs w:val="28"/>
        </w:rPr>
        <w:t>ГРИБАНОВСКОГО МУНИЦИПАЛЬНОГО РАЙОНА</w:t>
      </w:r>
    </w:p>
    <w:p w:rsidR="00301692" w:rsidRDefault="00301692" w:rsidP="00301692">
      <w:pPr>
        <w:widowControl w:val="0"/>
        <w:autoSpaceDE w:val="0"/>
        <w:autoSpaceDN w:val="0"/>
        <w:adjustRightInd w:val="0"/>
        <w:jc w:val="center"/>
        <w:rPr>
          <w:b/>
          <w:sz w:val="28"/>
          <w:szCs w:val="28"/>
        </w:rPr>
      </w:pPr>
      <w:r>
        <w:rPr>
          <w:b/>
          <w:sz w:val="28"/>
          <w:szCs w:val="28"/>
        </w:rPr>
        <w:t>ВОРОНЕЖСКОЙ ОБЛАСТИ</w:t>
      </w:r>
    </w:p>
    <w:p w:rsidR="00301692" w:rsidRDefault="00301692" w:rsidP="00301692">
      <w:pPr>
        <w:widowControl w:val="0"/>
        <w:autoSpaceDE w:val="0"/>
        <w:autoSpaceDN w:val="0"/>
        <w:adjustRightInd w:val="0"/>
        <w:jc w:val="right"/>
        <w:rPr>
          <w:sz w:val="28"/>
          <w:szCs w:val="28"/>
        </w:rPr>
      </w:pPr>
    </w:p>
    <w:p w:rsidR="00301692" w:rsidRDefault="00301692" w:rsidP="00301692">
      <w:pPr>
        <w:widowControl w:val="0"/>
        <w:autoSpaceDE w:val="0"/>
        <w:autoSpaceDN w:val="0"/>
        <w:adjustRightInd w:val="0"/>
        <w:jc w:val="center"/>
        <w:rPr>
          <w:sz w:val="28"/>
          <w:szCs w:val="28"/>
        </w:rPr>
      </w:pPr>
      <w:r>
        <w:rPr>
          <w:sz w:val="28"/>
          <w:szCs w:val="28"/>
        </w:rPr>
        <w:t>1. ОБЩИЕ ПОЛОЖЕНИЯ</w:t>
      </w:r>
    </w:p>
    <w:p w:rsidR="00301692" w:rsidRDefault="00301692" w:rsidP="00301692">
      <w:pPr>
        <w:widowControl w:val="0"/>
        <w:autoSpaceDE w:val="0"/>
        <w:autoSpaceDN w:val="0"/>
        <w:adjustRightInd w:val="0"/>
        <w:ind w:firstLine="540"/>
        <w:jc w:val="center"/>
        <w:rPr>
          <w:sz w:val="28"/>
          <w:szCs w:val="28"/>
        </w:rPr>
      </w:pPr>
    </w:p>
    <w:p w:rsidR="00301692" w:rsidRDefault="00301692" w:rsidP="00301692">
      <w:pPr>
        <w:widowControl w:val="0"/>
        <w:autoSpaceDE w:val="0"/>
        <w:autoSpaceDN w:val="0"/>
        <w:adjustRightInd w:val="0"/>
        <w:jc w:val="both"/>
        <w:rPr>
          <w:sz w:val="28"/>
          <w:szCs w:val="28"/>
        </w:rPr>
      </w:pPr>
      <w:r>
        <w:rPr>
          <w:sz w:val="28"/>
          <w:szCs w:val="28"/>
        </w:rPr>
        <w:t xml:space="preserve">         1.1. Настоящее Положение о пенсиях за выслугу лет лицам, замещавшим должности муниципальной службы в органах м</w:t>
      </w:r>
      <w:r w:rsidR="002C6B95">
        <w:rPr>
          <w:sz w:val="28"/>
          <w:szCs w:val="28"/>
        </w:rPr>
        <w:t xml:space="preserve">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(далее - Положение) </w:t>
      </w:r>
      <w:proofErr w:type="gramStart"/>
      <w:r>
        <w:rPr>
          <w:sz w:val="28"/>
          <w:szCs w:val="28"/>
        </w:rPr>
        <w:t xml:space="preserve">регламентирует в соответствии с Конституцией Российской Федерации, Федеральным </w:t>
      </w:r>
      <w:hyperlink r:id="rId9" w:history="1">
        <w:r>
          <w:rPr>
            <w:rStyle w:val="a3"/>
            <w:color w:val="auto"/>
            <w:sz w:val="28"/>
            <w:szCs w:val="28"/>
            <w:u w:val="none"/>
          </w:rPr>
          <w:t>законом</w:t>
        </w:r>
      </w:hyperlink>
      <w:r>
        <w:rPr>
          <w:sz w:val="28"/>
          <w:szCs w:val="28"/>
        </w:rPr>
        <w:t xml:space="preserve"> "О страховых пенсиях", </w:t>
      </w:r>
      <w:hyperlink r:id="rId10" w:history="1">
        <w:r>
          <w:rPr>
            <w:rStyle w:val="a3"/>
            <w:color w:val="auto"/>
            <w:sz w:val="28"/>
            <w:szCs w:val="28"/>
            <w:u w:val="none"/>
          </w:rPr>
          <w:t>Законом</w:t>
        </w:r>
      </w:hyperlink>
      <w:r>
        <w:rPr>
          <w:sz w:val="28"/>
          <w:szCs w:val="28"/>
        </w:rPr>
        <w:t xml:space="preserve"> Воронежской области от 28.12.2007 №175-ОЗ "О муниципальной службе в Воронежской области", </w:t>
      </w:r>
      <w:hyperlink r:id="rId11" w:history="1">
        <w:r>
          <w:rPr>
            <w:rStyle w:val="a3"/>
            <w:color w:val="auto"/>
            <w:sz w:val="28"/>
            <w:szCs w:val="28"/>
            <w:u w:val="none"/>
          </w:rPr>
          <w:t>Законом</w:t>
        </w:r>
      </w:hyperlink>
      <w:r>
        <w:rPr>
          <w:sz w:val="28"/>
          <w:szCs w:val="28"/>
        </w:rPr>
        <w:t xml:space="preserve"> Воронежской области от 05.06.2006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w:t>
      </w:r>
      <w:proofErr w:type="gramEnd"/>
      <w:r>
        <w:rPr>
          <w:sz w:val="28"/>
          <w:szCs w:val="28"/>
        </w:rPr>
        <w:t xml:space="preserve"> лицам, замещавшим должности муниципальной службы в органа</w:t>
      </w:r>
      <w:r w:rsidR="002C6B95">
        <w:rPr>
          <w:sz w:val="28"/>
          <w:szCs w:val="28"/>
        </w:rPr>
        <w:t xml:space="preserve">х местного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w:t>
      </w:r>
    </w:p>
    <w:p w:rsidR="00301692" w:rsidRDefault="00301692" w:rsidP="00301692">
      <w:pPr>
        <w:widowControl w:val="0"/>
        <w:autoSpaceDE w:val="0"/>
        <w:autoSpaceDN w:val="0"/>
        <w:adjustRightInd w:val="0"/>
        <w:jc w:val="both"/>
        <w:rPr>
          <w:sz w:val="28"/>
          <w:szCs w:val="28"/>
        </w:rPr>
      </w:pPr>
      <w:r>
        <w:rPr>
          <w:sz w:val="28"/>
          <w:szCs w:val="28"/>
        </w:rPr>
        <w:t xml:space="preserve">       1.2. В </w:t>
      </w:r>
      <w:proofErr w:type="gramStart"/>
      <w:r>
        <w:rPr>
          <w:sz w:val="28"/>
          <w:szCs w:val="28"/>
        </w:rPr>
        <w:t>Положении</w:t>
      </w:r>
      <w:proofErr w:type="gramEnd"/>
      <w:r w:rsidR="002C6B95">
        <w:rPr>
          <w:sz w:val="28"/>
          <w:szCs w:val="28"/>
        </w:rPr>
        <w:t xml:space="preserve"> </w:t>
      </w:r>
      <w:r>
        <w:rPr>
          <w:sz w:val="28"/>
          <w:szCs w:val="28"/>
        </w:rPr>
        <w:t xml:space="preserve"> используются следующие основные понятия:</w:t>
      </w:r>
    </w:p>
    <w:p w:rsidR="00301692" w:rsidRDefault="00301692" w:rsidP="00301692">
      <w:pPr>
        <w:widowControl w:val="0"/>
        <w:autoSpaceDE w:val="0"/>
        <w:autoSpaceDN w:val="0"/>
        <w:adjustRightInd w:val="0"/>
        <w:jc w:val="both"/>
        <w:rPr>
          <w:sz w:val="28"/>
          <w:szCs w:val="28"/>
        </w:rPr>
      </w:pPr>
      <w:r>
        <w:rPr>
          <w:sz w:val="28"/>
          <w:szCs w:val="28"/>
        </w:rPr>
        <w:t xml:space="preserve">    -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w:t>
      </w:r>
      <w:r w:rsidR="002C6B95">
        <w:rPr>
          <w:sz w:val="28"/>
          <w:szCs w:val="28"/>
        </w:rPr>
        <w:t xml:space="preserve">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w:t>
      </w:r>
      <w:proofErr w:type="gramStart"/>
      <w:r>
        <w:rPr>
          <w:sz w:val="28"/>
          <w:szCs w:val="28"/>
        </w:rPr>
        <w:t>службы</w:t>
      </w:r>
      <w:proofErr w:type="gramEnd"/>
      <w:r>
        <w:rPr>
          <w:sz w:val="28"/>
          <w:szCs w:val="28"/>
        </w:rPr>
        <w:t xml:space="preserve">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 занятости </w:t>
      </w:r>
      <w:r>
        <w:rPr>
          <w:sz w:val="28"/>
          <w:szCs w:val="28"/>
        </w:rPr>
        <w:lastRenderedPageBreak/>
        <w:t>населения в Российской Федерации»;</w:t>
      </w:r>
    </w:p>
    <w:p w:rsidR="00301692" w:rsidRDefault="00301692" w:rsidP="00301692">
      <w:pPr>
        <w:widowControl w:val="0"/>
        <w:autoSpaceDE w:val="0"/>
        <w:autoSpaceDN w:val="0"/>
        <w:adjustRightInd w:val="0"/>
        <w:ind w:firstLine="708"/>
        <w:jc w:val="both"/>
        <w:rPr>
          <w:sz w:val="28"/>
          <w:szCs w:val="28"/>
        </w:rPr>
      </w:pPr>
      <w:r>
        <w:rPr>
          <w:sz w:val="28"/>
          <w:szCs w:val="28"/>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301692" w:rsidRDefault="00301692" w:rsidP="00301692">
      <w:pPr>
        <w:widowControl w:val="0"/>
        <w:autoSpaceDE w:val="0"/>
        <w:autoSpaceDN w:val="0"/>
        <w:adjustRightInd w:val="0"/>
        <w:ind w:firstLine="540"/>
        <w:jc w:val="both"/>
        <w:rPr>
          <w:sz w:val="28"/>
          <w:szCs w:val="28"/>
        </w:rPr>
      </w:pPr>
      <w:r>
        <w:rPr>
          <w:sz w:val="28"/>
          <w:szCs w:val="28"/>
        </w:rPr>
        <w:t>- средний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301692" w:rsidRDefault="00301692" w:rsidP="00301692">
      <w:pPr>
        <w:widowControl w:val="0"/>
        <w:autoSpaceDE w:val="0"/>
        <w:autoSpaceDN w:val="0"/>
        <w:adjustRightInd w:val="0"/>
        <w:ind w:firstLine="540"/>
        <w:jc w:val="both"/>
        <w:rPr>
          <w:sz w:val="28"/>
          <w:szCs w:val="28"/>
        </w:rPr>
      </w:pPr>
      <w:r>
        <w:rPr>
          <w:sz w:val="28"/>
          <w:szCs w:val="28"/>
        </w:rPr>
        <w:t xml:space="preserve">       1.3. Финансирование пенсий за выслугу лет производится за счет средств бюджета </w:t>
      </w:r>
      <w:r w:rsidR="002C6B95">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в соответствии с нормативным правовым актом Сов</w:t>
      </w:r>
      <w:r w:rsidR="002C6B95">
        <w:rPr>
          <w:sz w:val="28"/>
          <w:szCs w:val="28"/>
        </w:rPr>
        <w:t xml:space="preserve">ета народных депутатов Малогрибановского </w:t>
      </w:r>
      <w:r>
        <w:rPr>
          <w:sz w:val="28"/>
          <w:szCs w:val="28"/>
        </w:rPr>
        <w:t xml:space="preserve"> сельского поселения Грибановского муниципального района Воронежской области на соответствующий финансовый год.</w:t>
      </w:r>
    </w:p>
    <w:p w:rsidR="00301692" w:rsidRDefault="00301692" w:rsidP="00301692">
      <w:pPr>
        <w:autoSpaceDE w:val="0"/>
        <w:autoSpaceDN w:val="0"/>
        <w:adjustRightInd w:val="0"/>
        <w:ind w:firstLine="708"/>
        <w:jc w:val="both"/>
        <w:outlineLvl w:val="0"/>
        <w:rPr>
          <w:sz w:val="28"/>
          <w:szCs w:val="28"/>
        </w:rPr>
      </w:pPr>
    </w:p>
    <w:p w:rsidR="00301692" w:rsidRDefault="00301692" w:rsidP="00301692">
      <w:pPr>
        <w:autoSpaceDE w:val="0"/>
        <w:autoSpaceDN w:val="0"/>
        <w:adjustRightInd w:val="0"/>
        <w:ind w:firstLine="708"/>
        <w:jc w:val="center"/>
        <w:outlineLvl w:val="0"/>
        <w:rPr>
          <w:sz w:val="28"/>
          <w:szCs w:val="28"/>
        </w:rPr>
      </w:pPr>
      <w:r>
        <w:rPr>
          <w:sz w:val="28"/>
          <w:szCs w:val="28"/>
        </w:rPr>
        <w:t>2. УСЛОВИЯ НАЗНАЧЕНИЯ 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ind w:firstLine="708"/>
        <w:jc w:val="both"/>
        <w:rPr>
          <w:rFonts w:cs="Arial"/>
          <w:sz w:val="28"/>
          <w:szCs w:val="28"/>
        </w:rPr>
      </w:pPr>
      <w:r>
        <w:rPr>
          <w:sz w:val="28"/>
          <w:szCs w:val="28"/>
        </w:rPr>
        <w:t xml:space="preserve">2.1. </w:t>
      </w:r>
      <w:proofErr w:type="gramStart"/>
      <w:r>
        <w:rPr>
          <w:rFonts w:cs="Arial"/>
          <w:sz w:val="28"/>
          <w:szCs w:val="28"/>
        </w:rPr>
        <w:t xml:space="preserve">Пенсия за выслугу лет назначается лицам, замещающим должности муниципальной службы в органах </w:t>
      </w:r>
      <w:r w:rsidR="002C6B95">
        <w:rPr>
          <w:rFonts w:cs="Arial"/>
          <w:sz w:val="28"/>
          <w:szCs w:val="28"/>
        </w:rPr>
        <w:t xml:space="preserve">местного самоуправления Малогрибановского </w:t>
      </w:r>
      <w:r>
        <w:rPr>
          <w:rFonts w:cs="Arial"/>
          <w:sz w:val="28"/>
          <w:szCs w:val="28"/>
        </w:rPr>
        <w:t xml:space="preserve"> сельского поселения Грибановского муниципального района, при условии наличия стажа муниципальной службы, </w:t>
      </w:r>
      <w:r>
        <w:rPr>
          <w:sz w:val="28"/>
          <w:szCs w:val="28"/>
        </w:rPr>
        <w:t xml:space="preserve">продолжительность которого для назначения пенсии за выслугу лет в соответствующем году определяется согласно приложению к Федеральному </w:t>
      </w:r>
      <w:hyperlink r:id="rId12" w:history="1">
        <w:r>
          <w:rPr>
            <w:rStyle w:val="a3"/>
            <w:color w:val="auto"/>
            <w:sz w:val="28"/>
            <w:szCs w:val="28"/>
            <w:u w:val="none"/>
          </w:rPr>
          <w:t>закону</w:t>
        </w:r>
      </w:hyperlink>
      <w:r>
        <w:rPr>
          <w:sz w:val="28"/>
          <w:szCs w:val="28"/>
        </w:rPr>
        <w:t xml:space="preserve"> «О государственном пенсионном обеспечении в Российской Федерации», </w:t>
      </w:r>
      <w:r>
        <w:rPr>
          <w:rFonts w:cs="Arial"/>
          <w:sz w:val="28"/>
          <w:szCs w:val="28"/>
        </w:rPr>
        <w:t>и освобождения от занимаемой должности не ранее 20 марта 1996</w:t>
      </w:r>
      <w:proofErr w:type="gramEnd"/>
      <w:r>
        <w:rPr>
          <w:rFonts w:cs="Arial"/>
          <w:sz w:val="28"/>
          <w:szCs w:val="28"/>
        </w:rPr>
        <w:t xml:space="preserve"> года при увольнении с муниципальной службы по одному из следующих оснований:</w:t>
      </w:r>
    </w:p>
    <w:p w:rsidR="00301692" w:rsidRDefault="00301692" w:rsidP="00301692">
      <w:pPr>
        <w:autoSpaceDE w:val="0"/>
        <w:autoSpaceDN w:val="0"/>
        <w:adjustRightInd w:val="0"/>
        <w:ind w:firstLine="708"/>
        <w:rPr>
          <w:rFonts w:cs="Arial"/>
          <w:sz w:val="28"/>
          <w:szCs w:val="28"/>
        </w:rPr>
      </w:pPr>
      <w:r>
        <w:rPr>
          <w:rFonts w:cs="Arial"/>
          <w:sz w:val="28"/>
          <w:szCs w:val="28"/>
        </w:rPr>
        <w:t>1) соглашение сторон трудового договора;</w:t>
      </w:r>
    </w:p>
    <w:p w:rsidR="00301692" w:rsidRDefault="00301692" w:rsidP="00301692">
      <w:pPr>
        <w:autoSpaceDE w:val="0"/>
        <w:autoSpaceDN w:val="0"/>
        <w:adjustRightInd w:val="0"/>
        <w:ind w:firstLine="708"/>
        <w:rPr>
          <w:rFonts w:cs="Arial"/>
          <w:sz w:val="28"/>
          <w:szCs w:val="28"/>
        </w:rPr>
      </w:pPr>
      <w:r>
        <w:rPr>
          <w:rFonts w:cs="Arial"/>
          <w:sz w:val="28"/>
          <w:szCs w:val="28"/>
        </w:rPr>
        <w:t>2) истечение срока действия срочного трудового договора;</w:t>
      </w:r>
    </w:p>
    <w:p w:rsidR="00301692" w:rsidRDefault="00301692" w:rsidP="00301692">
      <w:pPr>
        <w:autoSpaceDE w:val="0"/>
        <w:autoSpaceDN w:val="0"/>
        <w:adjustRightInd w:val="0"/>
        <w:ind w:firstLine="708"/>
        <w:jc w:val="both"/>
        <w:rPr>
          <w:rFonts w:cs="Arial"/>
          <w:sz w:val="28"/>
          <w:szCs w:val="28"/>
        </w:rPr>
      </w:pPr>
      <w:r>
        <w:rPr>
          <w:rFonts w:cs="Arial"/>
          <w:sz w:val="28"/>
          <w:szCs w:val="28"/>
        </w:rPr>
        <w:t>3) расторжение трудового договора по инициативе муниципального служащего;</w:t>
      </w:r>
    </w:p>
    <w:p w:rsidR="00301692" w:rsidRDefault="00301692" w:rsidP="00301692">
      <w:pPr>
        <w:autoSpaceDE w:val="0"/>
        <w:autoSpaceDN w:val="0"/>
        <w:adjustRightInd w:val="0"/>
        <w:ind w:firstLine="708"/>
        <w:jc w:val="both"/>
        <w:rPr>
          <w:rFonts w:cs="Arial"/>
          <w:sz w:val="28"/>
          <w:szCs w:val="28"/>
        </w:rPr>
      </w:pPr>
      <w:r>
        <w:rPr>
          <w:rFonts w:cs="Arial"/>
          <w:sz w:val="28"/>
          <w:szCs w:val="28"/>
        </w:rPr>
        <w:t>4)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w:t>
      </w:r>
    </w:p>
    <w:p w:rsidR="00301692" w:rsidRDefault="00301692" w:rsidP="00301692">
      <w:pPr>
        <w:autoSpaceDE w:val="0"/>
        <w:autoSpaceDN w:val="0"/>
        <w:adjustRightInd w:val="0"/>
        <w:ind w:firstLine="708"/>
        <w:jc w:val="both"/>
        <w:rPr>
          <w:rFonts w:cs="Arial"/>
          <w:sz w:val="28"/>
          <w:szCs w:val="28"/>
        </w:rPr>
      </w:pPr>
      <w:r>
        <w:rPr>
          <w:rFonts w:cs="Arial"/>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301692" w:rsidRDefault="00301692" w:rsidP="00301692">
      <w:pPr>
        <w:autoSpaceDE w:val="0"/>
        <w:autoSpaceDN w:val="0"/>
        <w:adjustRightInd w:val="0"/>
        <w:ind w:firstLine="708"/>
        <w:jc w:val="both"/>
        <w:rPr>
          <w:rFonts w:cs="Arial"/>
          <w:sz w:val="28"/>
          <w:szCs w:val="28"/>
        </w:rPr>
      </w:pPr>
      <w:r>
        <w:rPr>
          <w:rFonts w:cs="Arial"/>
          <w:sz w:val="28"/>
          <w:szCs w:val="28"/>
        </w:rPr>
        <w:t>6) отказ муниципального служащего от перевода в другую местность вместе с муниципальным органом;</w:t>
      </w:r>
    </w:p>
    <w:p w:rsidR="00301692" w:rsidRDefault="00301692" w:rsidP="00301692">
      <w:pPr>
        <w:autoSpaceDE w:val="0"/>
        <w:autoSpaceDN w:val="0"/>
        <w:adjustRightInd w:val="0"/>
        <w:ind w:firstLine="708"/>
        <w:jc w:val="both"/>
        <w:rPr>
          <w:rFonts w:cs="Arial"/>
          <w:sz w:val="28"/>
          <w:szCs w:val="28"/>
        </w:rPr>
      </w:pPr>
      <w:r>
        <w:rPr>
          <w:rFonts w:cs="Arial"/>
          <w:sz w:val="28"/>
          <w:szCs w:val="28"/>
        </w:rPr>
        <w:t>7) несоответствие муниципального служащего замещаемой должности муниципальной службы:</w:t>
      </w:r>
    </w:p>
    <w:p w:rsidR="00301692" w:rsidRDefault="00301692" w:rsidP="00301692">
      <w:pPr>
        <w:autoSpaceDE w:val="0"/>
        <w:autoSpaceDN w:val="0"/>
        <w:adjustRightInd w:val="0"/>
        <w:ind w:firstLine="708"/>
        <w:rPr>
          <w:rFonts w:cs="Arial"/>
          <w:sz w:val="28"/>
          <w:szCs w:val="28"/>
        </w:rPr>
      </w:pPr>
      <w:r>
        <w:rPr>
          <w:rFonts w:cs="Arial"/>
          <w:sz w:val="28"/>
          <w:szCs w:val="28"/>
        </w:rPr>
        <w:t>а) по состоянию здоровья в соответствии с медицинским заключением;</w:t>
      </w:r>
    </w:p>
    <w:p w:rsidR="00301692" w:rsidRDefault="00301692" w:rsidP="00301692">
      <w:pPr>
        <w:autoSpaceDE w:val="0"/>
        <w:autoSpaceDN w:val="0"/>
        <w:adjustRightInd w:val="0"/>
        <w:ind w:firstLine="708"/>
        <w:jc w:val="both"/>
        <w:rPr>
          <w:rFonts w:cs="Arial"/>
          <w:sz w:val="28"/>
          <w:szCs w:val="28"/>
        </w:rPr>
      </w:pPr>
      <w:r>
        <w:rPr>
          <w:rFonts w:cs="Arial"/>
          <w:sz w:val="28"/>
          <w:szCs w:val="28"/>
        </w:rPr>
        <w:lastRenderedPageBreak/>
        <w:t>б) вследствие недостаточной квалификации, подтвержденной результатами аттестации;</w:t>
      </w:r>
    </w:p>
    <w:p w:rsidR="00301692" w:rsidRDefault="00301692" w:rsidP="00301692">
      <w:pPr>
        <w:autoSpaceDE w:val="0"/>
        <w:autoSpaceDN w:val="0"/>
        <w:adjustRightInd w:val="0"/>
        <w:ind w:firstLine="708"/>
        <w:jc w:val="both"/>
        <w:rPr>
          <w:rFonts w:cs="Arial"/>
          <w:sz w:val="28"/>
          <w:szCs w:val="28"/>
        </w:rPr>
      </w:pPr>
      <w:r>
        <w:rPr>
          <w:rFonts w:cs="Arial"/>
          <w:sz w:val="28"/>
          <w:szCs w:val="28"/>
        </w:rPr>
        <w:t>8) в связи с восстановлением на службе муниципального служащего, ранее замещавшего эту должность муниципальной службы, по решению суда;</w:t>
      </w:r>
    </w:p>
    <w:p w:rsidR="00301692" w:rsidRDefault="00301692" w:rsidP="00301692">
      <w:pPr>
        <w:autoSpaceDE w:val="0"/>
        <w:autoSpaceDN w:val="0"/>
        <w:adjustRightInd w:val="0"/>
        <w:ind w:firstLine="540"/>
        <w:jc w:val="both"/>
        <w:rPr>
          <w:sz w:val="28"/>
          <w:szCs w:val="28"/>
        </w:rPr>
      </w:pPr>
      <w:proofErr w:type="gramStart"/>
      <w:r>
        <w:rPr>
          <w:rFonts w:cs="Arial"/>
          <w:sz w:val="28"/>
          <w:szCs w:val="28"/>
        </w:rPr>
        <w:t xml:space="preserve">9) </w:t>
      </w:r>
      <w:r>
        <w:rPr>
          <w:sz w:val="28"/>
          <w:szCs w:val="28"/>
        </w:rPr>
        <w:t xml:space="preserve">в связи с избранием или назначением муниципального служащего на государственную должность, за исключением случая, установленного </w:t>
      </w:r>
      <w:hyperlink r:id="rId13" w:history="1">
        <w:r>
          <w:rPr>
            <w:rStyle w:val="a3"/>
            <w:color w:val="auto"/>
            <w:sz w:val="28"/>
            <w:szCs w:val="28"/>
            <w:u w:val="none"/>
          </w:rPr>
          <w:t>частью второй статьи 6</w:t>
        </w:r>
      </w:hyperlink>
      <w:r>
        <w:rPr>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w:t>
      </w:r>
      <w:proofErr w:type="gramEnd"/>
      <w:r>
        <w:rPr>
          <w:sz w:val="28"/>
          <w:szCs w:val="28"/>
        </w:rPr>
        <w:t xml:space="preserve"> </w:t>
      </w:r>
      <w:proofErr w:type="gramStart"/>
      <w:r>
        <w:rPr>
          <w:sz w:val="28"/>
          <w:szCs w:val="28"/>
        </w:rPr>
        <w:t>органе</w:t>
      </w:r>
      <w:proofErr w:type="gramEnd"/>
      <w:r>
        <w:rPr>
          <w:sz w:val="28"/>
          <w:szCs w:val="28"/>
        </w:rPr>
        <w:t xml:space="preserve"> местного самоуправления;</w:t>
      </w:r>
    </w:p>
    <w:p w:rsidR="00301692" w:rsidRDefault="00301692" w:rsidP="00301692">
      <w:pPr>
        <w:autoSpaceDE w:val="0"/>
        <w:autoSpaceDN w:val="0"/>
        <w:adjustRightInd w:val="0"/>
        <w:ind w:firstLine="708"/>
        <w:jc w:val="both"/>
        <w:rPr>
          <w:rFonts w:cs="Arial"/>
          <w:sz w:val="28"/>
          <w:szCs w:val="28"/>
        </w:rPr>
      </w:pPr>
      <w:r>
        <w:rPr>
          <w:rFonts w:cs="Arial"/>
          <w:sz w:val="28"/>
          <w:szCs w:val="28"/>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301692" w:rsidRDefault="00301692" w:rsidP="00301692">
      <w:pPr>
        <w:autoSpaceDE w:val="0"/>
        <w:autoSpaceDN w:val="0"/>
        <w:adjustRightInd w:val="0"/>
        <w:ind w:firstLine="540"/>
        <w:jc w:val="both"/>
        <w:rPr>
          <w:sz w:val="28"/>
          <w:szCs w:val="28"/>
        </w:rPr>
      </w:pPr>
      <w:r>
        <w:rPr>
          <w:rFonts w:cs="Arial"/>
          <w:sz w:val="28"/>
          <w:szCs w:val="28"/>
        </w:rPr>
        <w:t xml:space="preserve">11) </w:t>
      </w:r>
      <w:r>
        <w:rPr>
          <w:sz w:val="28"/>
          <w:szCs w:val="28"/>
        </w:rPr>
        <w:t>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01692" w:rsidRDefault="00301692" w:rsidP="00301692">
      <w:pPr>
        <w:autoSpaceDE w:val="0"/>
        <w:autoSpaceDN w:val="0"/>
        <w:adjustRightInd w:val="0"/>
        <w:jc w:val="both"/>
        <w:rPr>
          <w:rFonts w:cs="Arial"/>
          <w:sz w:val="28"/>
          <w:szCs w:val="28"/>
        </w:rPr>
      </w:pPr>
      <w:r>
        <w:rPr>
          <w:rFonts w:cs="Arial"/>
          <w:sz w:val="28"/>
          <w:szCs w:val="28"/>
        </w:rPr>
        <w:t xml:space="preserve">       12) признание муниципального служащего недееспособным или ограниченно дееспособным решением суда, вступившим в законную силу;</w:t>
      </w:r>
    </w:p>
    <w:p w:rsidR="00301692" w:rsidRDefault="00301692" w:rsidP="00301692">
      <w:pPr>
        <w:autoSpaceDE w:val="0"/>
        <w:autoSpaceDN w:val="0"/>
        <w:adjustRightInd w:val="0"/>
        <w:ind w:firstLine="540"/>
        <w:jc w:val="both"/>
        <w:rPr>
          <w:sz w:val="28"/>
          <w:szCs w:val="28"/>
        </w:rPr>
      </w:pPr>
      <w:r>
        <w:rPr>
          <w:rFonts w:cs="Arial"/>
          <w:sz w:val="28"/>
          <w:szCs w:val="28"/>
        </w:rPr>
        <w:t xml:space="preserve">13) </w:t>
      </w:r>
      <w:r>
        <w:rPr>
          <w:sz w:val="28"/>
          <w:szCs w:val="28"/>
        </w:rPr>
        <w:t xml:space="preserve">достижение муниципальным  служащим предельного возраста пребывания на муниципальной службе, за исключением случаев, когда в соответствии с </w:t>
      </w:r>
      <w:hyperlink r:id="rId14" w:history="1">
        <w:r>
          <w:rPr>
            <w:rStyle w:val="a3"/>
            <w:color w:val="auto"/>
            <w:sz w:val="28"/>
            <w:szCs w:val="28"/>
            <w:u w:val="none"/>
          </w:rPr>
          <w:t>частью 2 статьи 19</w:t>
        </w:r>
      </w:hyperlink>
      <w:r>
        <w:rPr>
          <w:sz w:val="28"/>
          <w:szCs w:val="28"/>
        </w:rPr>
        <w:t xml:space="preserve"> Федерального закона от 02 март 2007 года N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301692" w:rsidRDefault="00301692" w:rsidP="00301692">
      <w:pPr>
        <w:autoSpaceDE w:val="0"/>
        <w:autoSpaceDN w:val="0"/>
        <w:adjustRightInd w:val="0"/>
        <w:ind w:firstLine="540"/>
        <w:jc w:val="both"/>
        <w:rPr>
          <w:sz w:val="28"/>
          <w:szCs w:val="28"/>
        </w:rPr>
      </w:pPr>
      <w:r>
        <w:rPr>
          <w:sz w:val="28"/>
          <w:szCs w:val="28"/>
        </w:rPr>
        <w:t>14) сокращение должностей муниципальной службы в органе местного самоуправления;</w:t>
      </w:r>
    </w:p>
    <w:p w:rsidR="00301692" w:rsidRDefault="00301692" w:rsidP="00301692">
      <w:pPr>
        <w:autoSpaceDE w:val="0"/>
        <w:autoSpaceDN w:val="0"/>
        <w:adjustRightInd w:val="0"/>
        <w:ind w:firstLine="540"/>
        <w:jc w:val="both"/>
        <w:rPr>
          <w:sz w:val="28"/>
          <w:szCs w:val="28"/>
        </w:rPr>
      </w:pPr>
      <w:r>
        <w:rPr>
          <w:sz w:val="28"/>
          <w:szCs w:val="28"/>
        </w:rPr>
        <w:t>15) упразднение органа местного самоуправления.</w:t>
      </w:r>
    </w:p>
    <w:p w:rsidR="00301692" w:rsidRDefault="00301692" w:rsidP="00301692">
      <w:pPr>
        <w:autoSpaceDE w:val="0"/>
        <w:autoSpaceDN w:val="0"/>
        <w:adjustRightInd w:val="0"/>
        <w:jc w:val="both"/>
        <w:rPr>
          <w:rFonts w:cs="Arial"/>
          <w:sz w:val="28"/>
          <w:szCs w:val="28"/>
        </w:rPr>
      </w:pPr>
      <w:r>
        <w:rPr>
          <w:rFonts w:cs="Arial"/>
          <w:sz w:val="28"/>
          <w:szCs w:val="28"/>
        </w:rPr>
        <w:t xml:space="preserve">         2.2. Граждане, уволенные с муниципальной службы по основаниям, предусмотренным пунктом 2.1. настоящего Положения, имеют право на пенсию за выслугу лет, если они замещали должности муниципальной службы не менее 12 полных </w:t>
      </w:r>
      <w:r w:rsidR="006B298C">
        <w:rPr>
          <w:rFonts w:cs="Arial"/>
          <w:sz w:val="28"/>
          <w:szCs w:val="28"/>
        </w:rPr>
        <w:t xml:space="preserve"> </w:t>
      </w:r>
      <w:bookmarkStart w:id="2" w:name="_GoBack"/>
      <w:bookmarkEnd w:id="2"/>
      <w:r>
        <w:rPr>
          <w:rFonts w:cs="Arial"/>
          <w:sz w:val="28"/>
          <w:szCs w:val="28"/>
        </w:rPr>
        <w:t>месяцев непосредственно перед увольнением.</w:t>
      </w:r>
    </w:p>
    <w:p w:rsidR="00301692" w:rsidRDefault="00301692" w:rsidP="00301692">
      <w:pPr>
        <w:autoSpaceDE w:val="0"/>
        <w:autoSpaceDN w:val="0"/>
        <w:adjustRightInd w:val="0"/>
        <w:ind w:firstLine="708"/>
        <w:jc w:val="both"/>
        <w:rPr>
          <w:sz w:val="28"/>
          <w:szCs w:val="28"/>
        </w:rPr>
      </w:pPr>
      <w:r>
        <w:rPr>
          <w:sz w:val="28"/>
          <w:szCs w:val="28"/>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5" w:history="1">
        <w:r>
          <w:rPr>
            <w:rStyle w:val="a3"/>
            <w:color w:val="auto"/>
            <w:sz w:val="28"/>
            <w:szCs w:val="28"/>
            <w:u w:val="none"/>
          </w:rPr>
          <w:t>законом</w:t>
        </w:r>
      </w:hyperlink>
      <w:r>
        <w:rPr>
          <w:sz w:val="28"/>
          <w:szCs w:val="28"/>
        </w:rPr>
        <w:t xml:space="preserve"> "О страховых пенсиях"  либо к пенсиям,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w:t>
      </w:r>
    </w:p>
    <w:p w:rsidR="00301692" w:rsidRDefault="00301692" w:rsidP="00301692">
      <w:pPr>
        <w:autoSpaceDE w:val="0"/>
        <w:autoSpaceDN w:val="0"/>
        <w:adjustRightInd w:val="0"/>
        <w:ind w:firstLine="540"/>
        <w:jc w:val="both"/>
        <w:rPr>
          <w:sz w:val="28"/>
          <w:szCs w:val="28"/>
        </w:rPr>
      </w:pPr>
      <w:r>
        <w:rPr>
          <w:sz w:val="28"/>
          <w:szCs w:val="28"/>
        </w:rPr>
        <w:lastRenderedPageBreak/>
        <w:t xml:space="preserve">2.4. </w:t>
      </w:r>
      <w:proofErr w:type="gramStart"/>
      <w:r>
        <w:rPr>
          <w:sz w:val="28"/>
          <w:szCs w:val="28"/>
        </w:rPr>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Pr>
          <w:sz w:val="28"/>
          <w:szCs w:val="28"/>
        </w:rPr>
        <w:t xml:space="preserve"> </w:t>
      </w:r>
      <w:proofErr w:type="gramStart"/>
      <w:r>
        <w:rPr>
          <w:sz w:val="28"/>
          <w:szCs w:val="28"/>
        </w:rPr>
        <w:t>к пенсии, дополнительное материальное обеспечение, иные выплаты), устанавливаемую в соответствии с законодательством Воронежской области или актами органов</w:t>
      </w:r>
      <w:r w:rsidR="002C6B95">
        <w:rPr>
          <w:sz w:val="28"/>
          <w:szCs w:val="28"/>
        </w:rPr>
        <w:t xml:space="preserve"> местного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назначается пенсия за выслугу лет в соответствии с настоящим Положением или одна из иных указанных выплат по их выбору</w:t>
      </w:r>
      <w:proofErr w:type="gramEnd"/>
    </w:p>
    <w:p w:rsidR="00301692" w:rsidRDefault="00301692" w:rsidP="00301692">
      <w:pPr>
        <w:autoSpaceDE w:val="0"/>
        <w:autoSpaceDN w:val="0"/>
        <w:adjustRightInd w:val="0"/>
        <w:ind w:firstLine="540"/>
        <w:jc w:val="center"/>
        <w:outlineLvl w:val="0"/>
        <w:rPr>
          <w:sz w:val="28"/>
          <w:szCs w:val="28"/>
        </w:rPr>
      </w:pPr>
    </w:p>
    <w:p w:rsidR="00301692" w:rsidRDefault="00301692" w:rsidP="00301692">
      <w:pPr>
        <w:autoSpaceDE w:val="0"/>
        <w:autoSpaceDN w:val="0"/>
        <w:adjustRightInd w:val="0"/>
        <w:ind w:firstLine="540"/>
        <w:jc w:val="center"/>
        <w:outlineLvl w:val="0"/>
        <w:rPr>
          <w:sz w:val="28"/>
          <w:szCs w:val="28"/>
        </w:rPr>
      </w:pPr>
    </w:p>
    <w:p w:rsidR="00301692" w:rsidRDefault="00301692" w:rsidP="00301692">
      <w:pPr>
        <w:autoSpaceDE w:val="0"/>
        <w:autoSpaceDN w:val="0"/>
        <w:adjustRightInd w:val="0"/>
        <w:ind w:firstLine="540"/>
        <w:jc w:val="center"/>
        <w:outlineLvl w:val="0"/>
        <w:rPr>
          <w:sz w:val="28"/>
          <w:szCs w:val="28"/>
        </w:rPr>
      </w:pPr>
      <w:r>
        <w:rPr>
          <w:sz w:val="28"/>
          <w:szCs w:val="28"/>
        </w:rPr>
        <w:t>3. СРЕДНИЙ ЗАРАБОТОК, ИЗ КОТОРОГО ИСЧИСЛЯЕТСЯ ПЕНСИЯ ЗА ВЫСЛУГУ ЛЕТ</w:t>
      </w:r>
    </w:p>
    <w:p w:rsidR="00301692" w:rsidRDefault="00301692" w:rsidP="00301692">
      <w:pPr>
        <w:autoSpaceDE w:val="0"/>
        <w:autoSpaceDN w:val="0"/>
        <w:adjustRightInd w:val="0"/>
        <w:ind w:firstLine="540"/>
        <w:jc w:val="both"/>
        <w:outlineLvl w:val="0"/>
        <w:rPr>
          <w:sz w:val="28"/>
          <w:szCs w:val="28"/>
        </w:rPr>
      </w:pPr>
      <w:r>
        <w:rPr>
          <w:sz w:val="28"/>
          <w:szCs w:val="28"/>
        </w:rPr>
        <w:t xml:space="preserve"> </w:t>
      </w:r>
    </w:p>
    <w:p w:rsidR="00301692" w:rsidRDefault="00301692" w:rsidP="00301692">
      <w:pPr>
        <w:autoSpaceDE w:val="0"/>
        <w:autoSpaceDN w:val="0"/>
        <w:adjustRightInd w:val="0"/>
        <w:ind w:firstLine="540"/>
        <w:jc w:val="both"/>
        <w:rPr>
          <w:sz w:val="28"/>
          <w:szCs w:val="28"/>
        </w:rPr>
      </w:pPr>
      <w:bookmarkStart w:id="3" w:name="Par44"/>
      <w:bookmarkEnd w:id="3"/>
      <w:r>
        <w:rPr>
          <w:sz w:val="28"/>
          <w:szCs w:val="28"/>
        </w:rPr>
        <w:t xml:space="preserve">3.1. </w:t>
      </w:r>
      <w:proofErr w:type="gramStart"/>
      <w:r>
        <w:rPr>
          <w:sz w:val="28"/>
          <w:szCs w:val="28"/>
        </w:rPr>
        <w:t xml:space="preserve">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в органах </w:t>
      </w:r>
      <w:r w:rsidR="002C6B95">
        <w:rPr>
          <w:sz w:val="28"/>
          <w:szCs w:val="28"/>
        </w:rPr>
        <w:t xml:space="preserve">местного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страховую пенсию, предусмотренную Федеральным </w:t>
      </w:r>
      <w:hyperlink r:id="rId16" w:history="1">
        <w:r>
          <w:rPr>
            <w:rStyle w:val="a3"/>
            <w:color w:val="auto"/>
            <w:sz w:val="28"/>
            <w:szCs w:val="28"/>
            <w:u w:val="none"/>
          </w:rPr>
          <w:t>законом</w:t>
        </w:r>
      </w:hyperlink>
      <w:r>
        <w:rPr>
          <w:sz w:val="28"/>
          <w:szCs w:val="28"/>
        </w:rPr>
        <w:t xml:space="preserve"> "О страховых пенсиях", (дававшего</w:t>
      </w:r>
      <w:proofErr w:type="gramEnd"/>
      <w:r>
        <w:rPr>
          <w:sz w:val="28"/>
          <w:szCs w:val="28"/>
        </w:rPr>
        <w:t xml:space="preserve"> право на трудовую пенсию в соответствии с Федеральным </w:t>
      </w:r>
      <w:hyperlink r:id="rId17" w:history="1">
        <w:r>
          <w:rPr>
            <w:rStyle w:val="a3"/>
            <w:color w:val="auto"/>
            <w:sz w:val="28"/>
            <w:szCs w:val="28"/>
            <w:u w:val="none"/>
          </w:rPr>
          <w:t>законом</w:t>
        </w:r>
      </w:hyperlink>
      <w:r>
        <w:rPr>
          <w:sz w:val="28"/>
          <w:szCs w:val="28"/>
        </w:rPr>
        <w:t xml:space="preserve"> "О трудовых пенсиях в Российской Федерации") (далее - расчетный период).</w:t>
      </w:r>
    </w:p>
    <w:p w:rsidR="00301692" w:rsidRDefault="00301692" w:rsidP="00301692">
      <w:pPr>
        <w:autoSpaceDE w:val="0"/>
        <w:autoSpaceDN w:val="0"/>
        <w:adjustRightInd w:val="0"/>
        <w:ind w:firstLine="540"/>
        <w:jc w:val="both"/>
        <w:rPr>
          <w:sz w:val="28"/>
          <w:szCs w:val="28"/>
        </w:rPr>
      </w:pPr>
      <w:r>
        <w:rPr>
          <w:sz w:val="28"/>
          <w:szCs w:val="28"/>
        </w:rPr>
        <w:t>3.2.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w:t>
      </w:r>
    </w:p>
    <w:p w:rsidR="00301692" w:rsidRDefault="00301692" w:rsidP="00301692">
      <w:pPr>
        <w:autoSpaceDE w:val="0"/>
        <w:autoSpaceDN w:val="0"/>
        <w:adjustRightInd w:val="0"/>
        <w:ind w:firstLine="540"/>
        <w:jc w:val="both"/>
        <w:rPr>
          <w:sz w:val="28"/>
          <w:szCs w:val="28"/>
        </w:rPr>
      </w:pPr>
      <w:r>
        <w:rPr>
          <w:sz w:val="28"/>
          <w:szCs w:val="28"/>
        </w:rPr>
        <w:t>Для определения среднего заработка учитываются следующие выплаты:</w:t>
      </w:r>
    </w:p>
    <w:p w:rsidR="00301692" w:rsidRDefault="00301692" w:rsidP="00301692">
      <w:pPr>
        <w:autoSpaceDE w:val="0"/>
        <w:autoSpaceDN w:val="0"/>
        <w:adjustRightInd w:val="0"/>
        <w:ind w:firstLine="540"/>
        <w:jc w:val="both"/>
        <w:rPr>
          <w:sz w:val="28"/>
          <w:szCs w:val="28"/>
        </w:rPr>
      </w:pPr>
      <w:r>
        <w:rPr>
          <w:sz w:val="28"/>
          <w:szCs w:val="28"/>
        </w:rPr>
        <w:t>должностной оклад;</w:t>
      </w:r>
    </w:p>
    <w:p w:rsidR="00301692" w:rsidRDefault="00301692" w:rsidP="00301692">
      <w:pPr>
        <w:autoSpaceDE w:val="0"/>
        <w:autoSpaceDN w:val="0"/>
        <w:adjustRightInd w:val="0"/>
        <w:ind w:firstLine="540"/>
        <w:jc w:val="both"/>
        <w:rPr>
          <w:sz w:val="28"/>
          <w:szCs w:val="28"/>
        </w:rPr>
      </w:pPr>
      <w:r>
        <w:rPr>
          <w:sz w:val="28"/>
          <w:szCs w:val="28"/>
        </w:rPr>
        <w:t>оклад за классный чин;</w:t>
      </w:r>
    </w:p>
    <w:p w:rsidR="00301692" w:rsidRDefault="00301692" w:rsidP="00301692">
      <w:pPr>
        <w:autoSpaceDE w:val="0"/>
        <w:autoSpaceDN w:val="0"/>
        <w:adjustRightInd w:val="0"/>
        <w:ind w:firstLine="540"/>
        <w:jc w:val="both"/>
        <w:rPr>
          <w:sz w:val="28"/>
          <w:szCs w:val="28"/>
        </w:rPr>
      </w:pPr>
      <w:r>
        <w:rPr>
          <w:sz w:val="28"/>
          <w:szCs w:val="28"/>
        </w:rPr>
        <w:t>ежемесячное денежное поощрение;</w:t>
      </w:r>
    </w:p>
    <w:p w:rsidR="00301692" w:rsidRDefault="00301692" w:rsidP="00301692">
      <w:pPr>
        <w:autoSpaceDE w:val="0"/>
        <w:autoSpaceDN w:val="0"/>
        <w:adjustRightInd w:val="0"/>
        <w:ind w:firstLine="540"/>
        <w:jc w:val="both"/>
        <w:rPr>
          <w:sz w:val="28"/>
          <w:szCs w:val="28"/>
        </w:rPr>
      </w:pPr>
      <w:proofErr w:type="gramStart"/>
      <w:r>
        <w:rPr>
          <w:sz w:val="28"/>
          <w:szCs w:val="28"/>
        </w:rPr>
        <w:t>надбавки к должностному окладу - за особые условия муниципальной службы Воронежской области, за выслугу лет, за допуск к сведениям, составляющим государственную тайну (за работу со сведениями, составляющими государственную тайну), за работу с шифрами, применяемыми в государственных и правительственных сетях, за стаж работы в структурных подразделениях по защите государственной тайны органов м</w:t>
      </w:r>
      <w:r w:rsidR="002C6B95">
        <w:rPr>
          <w:sz w:val="28"/>
          <w:szCs w:val="28"/>
        </w:rPr>
        <w:t xml:space="preserve">естного самоуправления  Малогрибановского </w:t>
      </w:r>
      <w:r>
        <w:rPr>
          <w:sz w:val="28"/>
          <w:szCs w:val="28"/>
        </w:rPr>
        <w:t xml:space="preserve"> сельского поселения Грибановского муниципального района  Воронежской области, надбавка</w:t>
      </w:r>
      <w:proofErr w:type="gramEnd"/>
      <w:r>
        <w:rPr>
          <w:sz w:val="28"/>
          <w:szCs w:val="28"/>
        </w:rPr>
        <w:t xml:space="preserve"> за проведение правовой экспертизы правовых актов и проектов правовых актов, </w:t>
      </w:r>
      <w:r>
        <w:rPr>
          <w:sz w:val="28"/>
          <w:szCs w:val="28"/>
        </w:rPr>
        <w:lastRenderedPageBreak/>
        <w:t>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 степень;</w:t>
      </w:r>
    </w:p>
    <w:p w:rsidR="00301692" w:rsidRDefault="00301692" w:rsidP="00301692">
      <w:pPr>
        <w:autoSpaceDE w:val="0"/>
        <w:autoSpaceDN w:val="0"/>
        <w:adjustRightInd w:val="0"/>
        <w:ind w:firstLine="540"/>
        <w:jc w:val="both"/>
        <w:rPr>
          <w:sz w:val="28"/>
          <w:szCs w:val="28"/>
        </w:rPr>
      </w:pPr>
      <w:r>
        <w:rPr>
          <w:sz w:val="28"/>
          <w:szCs w:val="28"/>
        </w:rPr>
        <w:t>денежное поощрение по итогам работы за квартал;</w:t>
      </w:r>
    </w:p>
    <w:p w:rsidR="00301692" w:rsidRDefault="00301692" w:rsidP="00301692">
      <w:pPr>
        <w:autoSpaceDE w:val="0"/>
        <w:autoSpaceDN w:val="0"/>
        <w:adjustRightInd w:val="0"/>
        <w:ind w:firstLine="540"/>
        <w:jc w:val="both"/>
        <w:rPr>
          <w:sz w:val="28"/>
          <w:szCs w:val="28"/>
        </w:rPr>
      </w:pPr>
      <w:r>
        <w:rPr>
          <w:sz w:val="28"/>
          <w:szCs w:val="28"/>
        </w:rPr>
        <w:t>премии за выполнение особо важных и сложных заданий (по результатам работы) в сумме не более 3 денежных содержаний гражданского служащего за расчетный период;</w:t>
      </w:r>
    </w:p>
    <w:p w:rsidR="00301692" w:rsidRDefault="00301692" w:rsidP="00301692">
      <w:pPr>
        <w:autoSpaceDE w:val="0"/>
        <w:autoSpaceDN w:val="0"/>
        <w:adjustRightInd w:val="0"/>
        <w:ind w:firstLine="540"/>
        <w:jc w:val="both"/>
        <w:rPr>
          <w:sz w:val="28"/>
          <w:szCs w:val="28"/>
        </w:rPr>
      </w:pPr>
      <w:r>
        <w:rPr>
          <w:sz w:val="28"/>
          <w:szCs w:val="28"/>
        </w:rPr>
        <w:t>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301692" w:rsidRDefault="00301692" w:rsidP="00301692">
      <w:pPr>
        <w:autoSpaceDE w:val="0"/>
        <w:autoSpaceDN w:val="0"/>
        <w:adjustRightInd w:val="0"/>
        <w:ind w:firstLine="540"/>
        <w:jc w:val="both"/>
        <w:rPr>
          <w:sz w:val="28"/>
          <w:szCs w:val="28"/>
        </w:rPr>
      </w:pPr>
      <w:r>
        <w:rPr>
          <w:sz w:val="28"/>
          <w:szCs w:val="28"/>
        </w:rPr>
        <w:t>денежное содержание за время нахождения муниципального служащего в основном и дополнительных оплачиваемых отпусках, приходящееся на расчетный период.</w:t>
      </w:r>
    </w:p>
    <w:p w:rsidR="00301692" w:rsidRDefault="00301692" w:rsidP="00301692">
      <w:pPr>
        <w:autoSpaceDE w:val="0"/>
        <w:autoSpaceDN w:val="0"/>
        <w:adjustRightInd w:val="0"/>
        <w:ind w:firstLine="540"/>
        <w:jc w:val="both"/>
        <w:rPr>
          <w:sz w:val="2"/>
          <w:szCs w:val="2"/>
        </w:rPr>
      </w:pPr>
      <w:r>
        <w:rPr>
          <w:sz w:val="28"/>
          <w:szCs w:val="28"/>
        </w:rPr>
        <w:t>3. 3. Для расчета среднего заработка для исчисления пенсии за выслугу лет ежемесячное денежное поощрение учитывается в следующих размерах:</w:t>
      </w:r>
    </w:p>
    <w:p w:rsidR="00301692" w:rsidRDefault="00301692" w:rsidP="00301692">
      <w:pPr>
        <w:autoSpaceDE w:val="0"/>
        <w:autoSpaceDN w:val="0"/>
        <w:adjustRightInd w:val="0"/>
        <w:ind w:firstLine="540"/>
        <w:jc w:val="both"/>
        <w:rPr>
          <w:sz w:val="28"/>
          <w:szCs w:val="28"/>
        </w:rPr>
      </w:pPr>
      <w:bookmarkStart w:id="4" w:name="Par15"/>
      <w:bookmarkEnd w:id="4"/>
      <w:r>
        <w:rPr>
          <w:sz w:val="28"/>
          <w:szCs w:val="28"/>
        </w:rPr>
        <w:t>для лиц, замещавших должности гражданской службы категории "руководители" и являвшихся членами правительства Воронежской области не менее 5 лет, - в размере, установленном в расчетном периоде, но не свыше 7 должностных окладов;</w:t>
      </w:r>
    </w:p>
    <w:p w:rsidR="00301692" w:rsidRDefault="00301692" w:rsidP="00301692">
      <w:pPr>
        <w:autoSpaceDE w:val="0"/>
        <w:autoSpaceDN w:val="0"/>
        <w:adjustRightInd w:val="0"/>
        <w:ind w:firstLine="540"/>
        <w:jc w:val="both"/>
        <w:rPr>
          <w:sz w:val="28"/>
          <w:szCs w:val="28"/>
        </w:rPr>
      </w:pPr>
      <w:r>
        <w:rPr>
          <w:sz w:val="28"/>
          <w:szCs w:val="28"/>
        </w:rPr>
        <w:t>для лиц, замещавших высшие должности муниципальной службы, - в размере, установленном в расчетном периоде, но не свыше 5 должностных окладов;</w:t>
      </w:r>
    </w:p>
    <w:p w:rsidR="00301692" w:rsidRDefault="00301692" w:rsidP="00301692">
      <w:pPr>
        <w:autoSpaceDE w:val="0"/>
        <w:autoSpaceDN w:val="0"/>
        <w:adjustRightInd w:val="0"/>
        <w:ind w:firstLine="540"/>
        <w:jc w:val="both"/>
        <w:rPr>
          <w:sz w:val="28"/>
          <w:szCs w:val="28"/>
        </w:rPr>
      </w:pPr>
      <w:r>
        <w:rPr>
          <w:sz w:val="28"/>
          <w:szCs w:val="28"/>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301692" w:rsidRDefault="00301692" w:rsidP="00301692">
      <w:pPr>
        <w:autoSpaceDE w:val="0"/>
        <w:autoSpaceDN w:val="0"/>
        <w:adjustRightInd w:val="0"/>
        <w:ind w:firstLine="540"/>
        <w:jc w:val="both"/>
        <w:rPr>
          <w:sz w:val="28"/>
          <w:szCs w:val="28"/>
        </w:rPr>
      </w:pPr>
      <w:r>
        <w:rPr>
          <w:sz w:val="28"/>
          <w:szCs w:val="28"/>
        </w:rPr>
        <w:t>для лиц, замещавших ведущие, старшие и младшие должности муниципальной службы, - в размере, установленном на день назначения пенсии, но не свыше 3 должностных окладов.</w:t>
      </w:r>
    </w:p>
    <w:p w:rsidR="00301692" w:rsidRDefault="00301692" w:rsidP="00301692">
      <w:pPr>
        <w:autoSpaceDE w:val="0"/>
        <w:autoSpaceDN w:val="0"/>
        <w:adjustRightInd w:val="0"/>
        <w:ind w:firstLine="540"/>
        <w:jc w:val="both"/>
        <w:rPr>
          <w:sz w:val="28"/>
          <w:szCs w:val="28"/>
        </w:rPr>
      </w:pPr>
      <w:r>
        <w:rPr>
          <w:sz w:val="28"/>
          <w:szCs w:val="28"/>
        </w:rPr>
        <w:t>3.4.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и фактически начисленных в расчетном периоде, на 12.</w:t>
      </w:r>
    </w:p>
    <w:p w:rsidR="00301692" w:rsidRDefault="00301692" w:rsidP="00301692">
      <w:pPr>
        <w:autoSpaceDE w:val="0"/>
        <w:autoSpaceDN w:val="0"/>
        <w:adjustRightInd w:val="0"/>
        <w:ind w:firstLine="540"/>
        <w:jc w:val="both"/>
        <w:rPr>
          <w:sz w:val="28"/>
          <w:szCs w:val="28"/>
        </w:rPr>
      </w:pPr>
      <w:r>
        <w:rPr>
          <w:sz w:val="28"/>
          <w:szCs w:val="28"/>
        </w:rPr>
        <w:t xml:space="preserve">3.5.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sz w:val="28"/>
          <w:szCs w:val="28"/>
        </w:rPr>
        <w:t>достижения</w:t>
      </w:r>
      <w:proofErr w:type="gramEnd"/>
      <w:r>
        <w:rPr>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301692" w:rsidRDefault="00301692" w:rsidP="00301692">
      <w:pPr>
        <w:autoSpaceDE w:val="0"/>
        <w:autoSpaceDN w:val="0"/>
        <w:adjustRightInd w:val="0"/>
        <w:ind w:firstLine="540"/>
        <w:jc w:val="both"/>
        <w:rPr>
          <w:sz w:val="28"/>
          <w:szCs w:val="28"/>
        </w:rPr>
      </w:pPr>
      <w:r>
        <w:rPr>
          <w:sz w:val="28"/>
          <w:szCs w:val="28"/>
        </w:rPr>
        <w:t xml:space="preserve">3.6.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Pr>
          <w:sz w:val="28"/>
          <w:szCs w:val="28"/>
        </w:rPr>
        <w:t xml:space="preserve">При этом премии за выполнение особо важных и сложных заданий (по результатам работы), единовременная выплата при предоставлении ежегодного </w:t>
      </w:r>
      <w:r>
        <w:rPr>
          <w:sz w:val="28"/>
          <w:szCs w:val="28"/>
        </w:rPr>
        <w:lastRenderedPageBreak/>
        <w:t>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Pr>
          <w:sz w:val="28"/>
          <w:szCs w:val="28"/>
        </w:rPr>
        <w:t xml:space="preserve"> расчетном </w:t>
      </w:r>
      <w:proofErr w:type="gramStart"/>
      <w:r>
        <w:rPr>
          <w:sz w:val="28"/>
          <w:szCs w:val="28"/>
        </w:rPr>
        <w:t>периоде</w:t>
      </w:r>
      <w:proofErr w:type="gramEnd"/>
      <w:r>
        <w:rPr>
          <w:sz w:val="28"/>
          <w:szCs w:val="28"/>
        </w:rPr>
        <w:t xml:space="preserve"> выплат.</w:t>
      </w:r>
    </w:p>
    <w:p w:rsidR="00301692" w:rsidRDefault="00301692" w:rsidP="00301692">
      <w:pPr>
        <w:autoSpaceDE w:val="0"/>
        <w:autoSpaceDN w:val="0"/>
        <w:adjustRightInd w:val="0"/>
        <w:ind w:firstLine="540"/>
        <w:jc w:val="both"/>
        <w:rPr>
          <w:sz w:val="28"/>
          <w:szCs w:val="28"/>
        </w:rPr>
      </w:pPr>
      <w:r>
        <w:rPr>
          <w:sz w:val="28"/>
          <w:szCs w:val="28"/>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раздела 3, а </w:t>
      </w:r>
      <w:proofErr w:type="gramStart"/>
      <w:r>
        <w:rPr>
          <w:sz w:val="28"/>
          <w:szCs w:val="28"/>
        </w:rPr>
        <w:t>также</w:t>
      </w:r>
      <w:proofErr w:type="gramEnd"/>
      <w:r>
        <w:rPr>
          <w:sz w:val="28"/>
          <w:szCs w:val="28"/>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301692" w:rsidRDefault="00301692" w:rsidP="00301692">
      <w:pPr>
        <w:autoSpaceDE w:val="0"/>
        <w:autoSpaceDN w:val="0"/>
        <w:adjustRightInd w:val="0"/>
        <w:ind w:firstLine="540"/>
        <w:jc w:val="both"/>
        <w:rPr>
          <w:sz w:val="28"/>
          <w:szCs w:val="28"/>
        </w:rPr>
      </w:pPr>
      <w:r>
        <w:rPr>
          <w:sz w:val="28"/>
          <w:szCs w:val="28"/>
        </w:rPr>
        <w:t xml:space="preserve">1) с учетом положений настоящей статьи исходя из суммы денежного содержания и других выплат, начисленной за предшествующий период, равный </w:t>
      </w:r>
      <w:proofErr w:type="gramStart"/>
      <w:r>
        <w:rPr>
          <w:sz w:val="28"/>
          <w:szCs w:val="28"/>
        </w:rPr>
        <w:t>расчетному</w:t>
      </w:r>
      <w:proofErr w:type="gramEnd"/>
      <w:r>
        <w:rPr>
          <w:sz w:val="28"/>
          <w:szCs w:val="28"/>
        </w:rPr>
        <w:t>;</w:t>
      </w:r>
    </w:p>
    <w:p w:rsidR="00301692" w:rsidRDefault="00301692" w:rsidP="00301692">
      <w:pPr>
        <w:autoSpaceDE w:val="0"/>
        <w:autoSpaceDN w:val="0"/>
        <w:adjustRightInd w:val="0"/>
        <w:ind w:firstLine="540"/>
        <w:jc w:val="both"/>
        <w:rPr>
          <w:sz w:val="28"/>
          <w:szCs w:val="28"/>
        </w:rPr>
      </w:pPr>
      <w:r>
        <w:rPr>
          <w:sz w:val="28"/>
          <w:szCs w:val="28"/>
        </w:rPr>
        <w:t>2) с применением положения пункта 3.4 раздела 3 исходя из фактически установленного ему денежного содержания в расчетном периоде.</w:t>
      </w:r>
    </w:p>
    <w:p w:rsidR="00301692" w:rsidRDefault="00301692" w:rsidP="00301692">
      <w:pPr>
        <w:autoSpaceDE w:val="0"/>
        <w:autoSpaceDN w:val="0"/>
        <w:adjustRightInd w:val="0"/>
        <w:ind w:firstLine="540"/>
        <w:jc w:val="both"/>
        <w:rPr>
          <w:sz w:val="28"/>
          <w:szCs w:val="28"/>
        </w:rPr>
      </w:pPr>
      <w:r>
        <w:rPr>
          <w:sz w:val="28"/>
          <w:szCs w:val="28"/>
        </w:rPr>
        <w:t>3.7. При замещении муниципальным служащим в расчетном периоде должностей муниципальной службы Воронежской области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Воронежской области.</w:t>
      </w:r>
    </w:p>
    <w:p w:rsidR="00301692" w:rsidRDefault="00301692" w:rsidP="00301692">
      <w:pPr>
        <w:autoSpaceDE w:val="0"/>
        <w:autoSpaceDN w:val="0"/>
        <w:adjustRightInd w:val="0"/>
        <w:ind w:firstLine="540"/>
        <w:jc w:val="both"/>
        <w:rPr>
          <w:sz w:val="28"/>
          <w:szCs w:val="28"/>
        </w:rPr>
      </w:pPr>
      <w:proofErr w:type="gramStart"/>
      <w:r>
        <w:rPr>
          <w:sz w:val="28"/>
          <w:szCs w:val="28"/>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Воронежской области,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301692" w:rsidRDefault="00301692" w:rsidP="00301692">
      <w:pPr>
        <w:shd w:val="clear" w:color="auto" w:fill="FFFFFF"/>
        <w:ind w:firstLine="708"/>
        <w:jc w:val="both"/>
        <w:rPr>
          <w:i/>
          <w:color w:val="000000"/>
          <w:sz w:val="28"/>
          <w:szCs w:val="28"/>
        </w:rPr>
      </w:pPr>
      <w:r>
        <w:rPr>
          <w:sz w:val="28"/>
          <w:szCs w:val="28"/>
        </w:rPr>
        <w:t>3.8. Расчет среднего заработка для осуществления перерасчета пенсии за выслугу лет, производимого по основаниям, предусмотренным абзацем 3 пункта 8.3 настоящего Положения, осуществляется в порядке, установленном настоящим разделом.</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jc w:val="center"/>
        <w:outlineLvl w:val="0"/>
        <w:rPr>
          <w:sz w:val="28"/>
          <w:szCs w:val="28"/>
        </w:rPr>
      </w:pPr>
      <w:bookmarkStart w:id="5" w:name="Par45"/>
      <w:bookmarkEnd w:id="5"/>
      <w:r>
        <w:rPr>
          <w:sz w:val="28"/>
          <w:szCs w:val="28"/>
        </w:rPr>
        <w:t>4. РАЗМЕР ПЕНСИИ ЗА ВЫСЛУГУ ЛЕТ</w:t>
      </w:r>
    </w:p>
    <w:p w:rsidR="00301692" w:rsidRDefault="00301692" w:rsidP="00301692">
      <w:pPr>
        <w:autoSpaceDE w:val="0"/>
        <w:autoSpaceDN w:val="0"/>
        <w:adjustRightInd w:val="0"/>
        <w:ind w:firstLine="540"/>
        <w:jc w:val="both"/>
        <w:rPr>
          <w:sz w:val="28"/>
          <w:szCs w:val="28"/>
        </w:rPr>
      </w:pPr>
      <w:bookmarkStart w:id="6" w:name="Par46"/>
      <w:bookmarkEnd w:id="6"/>
    </w:p>
    <w:p w:rsidR="00301692" w:rsidRDefault="00301692" w:rsidP="00301692">
      <w:pPr>
        <w:autoSpaceDE w:val="0"/>
        <w:autoSpaceDN w:val="0"/>
        <w:adjustRightInd w:val="0"/>
        <w:ind w:firstLine="540"/>
        <w:jc w:val="both"/>
        <w:rPr>
          <w:sz w:val="28"/>
          <w:szCs w:val="28"/>
        </w:rPr>
      </w:pPr>
      <w:bookmarkStart w:id="7" w:name="Par47"/>
      <w:bookmarkEnd w:id="7"/>
      <w:r>
        <w:rPr>
          <w:sz w:val="28"/>
          <w:szCs w:val="28"/>
        </w:rPr>
        <w:t xml:space="preserve">4.1. </w:t>
      </w:r>
      <w:proofErr w:type="gramStart"/>
      <w:r>
        <w:rPr>
          <w:sz w:val="28"/>
          <w:szCs w:val="28"/>
        </w:rPr>
        <w:t xml:space="preserve">Муниципальным служащим </w:t>
      </w:r>
      <w:r w:rsidR="002C6B95">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8" w:history="1">
        <w:r>
          <w:rPr>
            <w:rStyle w:val="a3"/>
            <w:color w:val="auto"/>
            <w:sz w:val="28"/>
            <w:szCs w:val="28"/>
            <w:u w:val="none"/>
          </w:rPr>
          <w:t>закону</w:t>
        </w:r>
      </w:hyperlink>
      <w:r>
        <w:rPr>
          <w:sz w:val="28"/>
          <w:szCs w:val="28"/>
        </w:rPr>
        <w:t xml:space="preserve"> «О государственном пенсионном обеспечении в Российской Федерации» в размере 45 процентов среднего заработка </w:t>
      </w:r>
      <w:r>
        <w:rPr>
          <w:sz w:val="28"/>
          <w:szCs w:val="28"/>
        </w:rPr>
        <w:lastRenderedPageBreak/>
        <w:t>муниципального служащего за вычетом страховой пенсии по</w:t>
      </w:r>
      <w:proofErr w:type="gramEnd"/>
      <w:r>
        <w:rPr>
          <w:sz w:val="28"/>
          <w:szCs w:val="28"/>
        </w:rPr>
        <w:t xml:space="preserve"> </w:t>
      </w:r>
      <w:proofErr w:type="gramStart"/>
      <w:r>
        <w:rPr>
          <w:sz w:val="28"/>
          <w:szCs w:val="28"/>
        </w:rPr>
        <w:t xml:space="preserve">старости (инвалидности),  и повышенной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9" w:history="1">
        <w:r>
          <w:rPr>
            <w:rStyle w:val="a3"/>
            <w:color w:val="auto"/>
            <w:sz w:val="28"/>
            <w:szCs w:val="28"/>
            <w:u w:val="none"/>
          </w:rPr>
          <w:t>законом</w:t>
        </w:r>
      </w:hyperlink>
      <w:r>
        <w:rPr>
          <w:sz w:val="28"/>
          <w:szCs w:val="28"/>
        </w:rPr>
        <w:t xml:space="preserve"> "О страховых пенсиях".</w:t>
      </w:r>
      <w:proofErr w:type="gramEnd"/>
      <w:r>
        <w:rPr>
          <w:sz w:val="28"/>
          <w:szCs w:val="28"/>
        </w:rPr>
        <w:t xml:space="preserve"> За </w:t>
      </w:r>
      <w:proofErr w:type="gramStart"/>
      <w:r>
        <w:rPr>
          <w:sz w:val="28"/>
          <w:szCs w:val="28"/>
        </w:rPr>
        <w:t>каждый полный год</w:t>
      </w:r>
      <w:proofErr w:type="gramEnd"/>
      <w:r>
        <w:rPr>
          <w:sz w:val="28"/>
          <w:szCs w:val="28"/>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301692" w:rsidRDefault="00301692" w:rsidP="00301692">
      <w:pPr>
        <w:autoSpaceDE w:val="0"/>
        <w:autoSpaceDN w:val="0"/>
        <w:adjustRightInd w:val="0"/>
        <w:ind w:firstLine="540"/>
        <w:jc w:val="both"/>
        <w:rPr>
          <w:sz w:val="28"/>
          <w:szCs w:val="28"/>
        </w:rPr>
      </w:pPr>
      <w:r>
        <w:rPr>
          <w:sz w:val="28"/>
          <w:szCs w:val="28"/>
        </w:rPr>
        <w:t xml:space="preserve">4.2. </w:t>
      </w:r>
      <w:proofErr w:type="gramStart"/>
      <w:r>
        <w:rPr>
          <w:sz w:val="28"/>
          <w:szCs w:val="28"/>
        </w:rPr>
        <w:t>Размер пенсии за выслугу лет исчисляется исходя из 0,8 среднего заработка, определяемого в соответствии с настоящим Положением, за исключением лиц, замещавших должности муниципальной службы категории "руководители" и являвшихся членами правительства Воронежской области не менее 5 лет, которым размер пенсии за выслугу лет исчисляется исходя из среднего заработка, определяемого в соответствии настоящим Положением.</w:t>
      </w:r>
      <w:proofErr w:type="gramEnd"/>
    </w:p>
    <w:p w:rsidR="00301692" w:rsidRDefault="00301692" w:rsidP="00301692">
      <w:pPr>
        <w:autoSpaceDE w:val="0"/>
        <w:autoSpaceDN w:val="0"/>
        <w:adjustRightInd w:val="0"/>
        <w:ind w:firstLine="540"/>
        <w:jc w:val="both"/>
        <w:rPr>
          <w:sz w:val="28"/>
          <w:szCs w:val="28"/>
        </w:rPr>
      </w:pPr>
      <w:r>
        <w:rPr>
          <w:sz w:val="28"/>
          <w:szCs w:val="28"/>
        </w:rPr>
        <w:t xml:space="preserve">4.3. </w:t>
      </w:r>
      <w:proofErr w:type="gramStart"/>
      <w:r>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0" w:history="1">
        <w:r>
          <w:rPr>
            <w:rStyle w:val="a3"/>
            <w:color w:val="auto"/>
            <w:sz w:val="28"/>
            <w:szCs w:val="28"/>
            <w:u w:val="none"/>
          </w:rPr>
          <w:t>законом</w:t>
        </w:r>
      </w:hyperlink>
      <w:r>
        <w:rPr>
          <w:sz w:val="28"/>
          <w:szCs w:val="28"/>
        </w:rPr>
        <w:t xml:space="preserve"> "О трудовых пенсиях в Российской Федерации", размер доли страховой пенсии, установленной и исчисленной в</w:t>
      </w:r>
      <w:proofErr w:type="gramEnd"/>
      <w:r>
        <w:rPr>
          <w:sz w:val="28"/>
          <w:szCs w:val="28"/>
        </w:rPr>
        <w:t xml:space="preserve"> </w:t>
      </w:r>
      <w:proofErr w:type="gramStart"/>
      <w:r>
        <w:rPr>
          <w:sz w:val="28"/>
          <w:szCs w:val="28"/>
        </w:rPr>
        <w:t xml:space="preserve">соответствии с Федеральным </w:t>
      </w:r>
      <w:hyperlink r:id="rId21" w:history="1">
        <w:r>
          <w:rPr>
            <w:rStyle w:val="a3"/>
            <w:color w:val="auto"/>
            <w:sz w:val="28"/>
            <w:szCs w:val="28"/>
            <w:u w:val="none"/>
          </w:rPr>
          <w:t>законом</w:t>
        </w:r>
      </w:hyperlink>
      <w:r>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01692" w:rsidRDefault="00301692" w:rsidP="00301692">
      <w:pPr>
        <w:autoSpaceDE w:val="0"/>
        <w:autoSpaceDN w:val="0"/>
        <w:adjustRightInd w:val="0"/>
        <w:ind w:firstLine="540"/>
        <w:jc w:val="center"/>
        <w:outlineLvl w:val="0"/>
        <w:rPr>
          <w:sz w:val="28"/>
          <w:szCs w:val="28"/>
        </w:rPr>
      </w:pPr>
      <w:r>
        <w:rPr>
          <w:sz w:val="28"/>
          <w:szCs w:val="28"/>
        </w:rPr>
        <w:t xml:space="preserve"> </w:t>
      </w:r>
    </w:p>
    <w:p w:rsidR="00301692" w:rsidRDefault="00301692" w:rsidP="00301692">
      <w:pPr>
        <w:autoSpaceDE w:val="0"/>
        <w:autoSpaceDN w:val="0"/>
        <w:adjustRightInd w:val="0"/>
        <w:ind w:firstLine="540"/>
        <w:jc w:val="center"/>
        <w:outlineLvl w:val="0"/>
        <w:rPr>
          <w:sz w:val="28"/>
          <w:szCs w:val="28"/>
        </w:rPr>
      </w:pPr>
      <w:r>
        <w:rPr>
          <w:sz w:val="28"/>
          <w:szCs w:val="28"/>
        </w:rPr>
        <w:t>5. МИНИМАЛЬНЫЙ РАЗМЕР 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708"/>
        <w:jc w:val="both"/>
        <w:rPr>
          <w:sz w:val="28"/>
          <w:szCs w:val="28"/>
        </w:rPr>
      </w:pPr>
      <w:r>
        <w:rPr>
          <w:sz w:val="28"/>
          <w:szCs w:val="28"/>
        </w:rPr>
        <w:t xml:space="preserve">5.1. Размер пенсии за выслугу лет не может быть ниже размера фиксированной выплаты  к страховой пенсии, предусмотренного </w:t>
      </w:r>
      <w:hyperlink r:id="rId22" w:history="1">
        <w:r>
          <w:rPr>
            <w:rStyle w:val="a3"/>
            <w:color w:val="auto"/>
            <w:sz w:val="28"/>
            <w:szCs w:val="28"/>
            <w:u w:val="none"/>
          </w:rPr>
          <w:t>частью 1 статьи 1</w:t>
        </w:r>
      </w:hyperlink>
      <w:r>
        <w:rPr>
          <w:sz w:val="28"/>
          <w:szCs w:val="28"/>
        </w:rPr>
        <w:t>6 Федерального закона "О страховых пенсиях".</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jc w:val="center"/>
        <w:outlineLvl w:val="0"/>
        <w:rPr>
          <w:sz w:val="28"/>
          <w:szCs w:val="28"/>
        </w:rPr>
      </w:pPr>
      <w:r>
        <w:rPr>
          <w:sz w:val="28"/>
          <w:szCs w:val="28"/>
        </w:rPr>
        <w:t>6. СТАЖ МУНИЦИПАЛЬНОЙ СЛУЖБЫ</w:t>
      </w:r>
    </w:p>
    <w:p w:rsidR="00301692" w:rsidRDefault="00301692" w:rsidP="00301692">
      <w:pPr>
        <w:autoSpaceDE w:val="0"/>
        <w:autoSpaceDN w:val="0"/>
        <w:adjustRightInd w:val="0"/>
        <w:ind w:firstLine="540"/>
        <w:jc w:val="center"/>
        <w:outlineLvl w:val="0"/>
        <w:rPr>
          <w:sz w:val="28"/>
          <w:szCs w:val="28"/>
        </w:rPr>
      </w:pPr>
    </w:p>
    <w:p w:rsidR="00301692" w:rsidRDefault="00301692" w:rsidP="00301692">
      <w:pPr>
        <w:widowControl w:val="0"/>
        <w:autoSpaceDE w:val="0"/>
        <w:autoSpaceDN w:val="0"/>
        <w:adjustRightInd w:val="0"/>
        <w:jc w:val="both"/>
        <w:rPr>
          <w:sz w:val="28"/>
          <w:szCs w:val="28"/>
        </w:rPr>
      </w:pPr>
      <w:r>
        <w:rPr>
          <w:sz w:val="28"/>
          <w:szCs w:val="28"/>
        </w:rPr>
        <w:t xml:space="preserve">     6.1. 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2C6B95">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а также для ее перерасчета  устанавливается в соответствии с федеральным и областным законодательством. </w:t>
      </w:r>
    </w:p>
    <w:p w:rsidR="00301692" w:rsidRDefault="00301692" w:rsidP="00301692">
      <w:pPr>
        <w:autoSpaceDE w:val="0"/>
        <w:autoSpaceDN w:val="0"/>
        <w:adjustRightInd w:val="0"/>
        <w:ind w:firstLine="540"/>
        <w:jc w:val="both"/>
        <w:outlineLvl w:val="0"/>
        <w:rPr>
          <w:sz w:val="28"/>
          <w:szCs w:val="28"/>
        </w:rPr>
      </w:pPr>
    </w:p>
    <w:p w:rsidR="00301692" w:rsidRDefault="00301692" w:rsidP="00301692">
      <w:pPr>
        <w:autoSpaceDE w:val="0"/>
        <w:autoSpaceDN w:val="0"/>
        <w:adjustRightInd w:val="0"/>
        <w:jc w:val="center"/>
        <w:outlineLvl w:val="0"/>
        <w:rPr>
          <w:sz w:val="28"/>
          <w:szCs w:val="28"/>
        </w:rPr>
      </w:pPr>
      <w:r>
        <w:rPr>
          <w:sz w:val="28"/>
          <w:szCs w:val="28"/>
        </w:rPr>
        <w:t>7. СРОК УСТАНОВЛЕНИЯ 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both"/>
        <w:rPr>
          <w:sz w:val="28"/>
          <w:szCs w:val="28"/>
        </w:rPr>
      </w:pPr>
      <w:r>
        <w:rPr>
          <w:sz w:val="28"/>
          <w:szCs w:val="28"/>
        </w:rPr>
        <w:t>7.1. Установление пенсии за выслугу лет производится по заявлению лица, имеющего право на данную пенсию, на имя главы</w:t>
      </w:r>
      <w:r w:rsidR="002C6B95">
        <w:rPr>
          <w:sz w:val="28"/>
          <w:szCs w:val="28"/>
        </w:rPr>
        <w:t xml:space="preserve"> </w:t>
      </w:r>
      <w:r>
        <w:rPr>
          <w:sz w:val="28"/>
          <w:szCs w:val="28"/>
        </w:rPr>
        <w:t xml:space="preserve"> сельского поселения Грибановского муниципального района Воронежской области в порядке, предусмотренном нормативным пра</w:t>
      </w:r>
      <w:r w:rsidR="00970117">
        <w:rPr>
          <w:sz w:val="28"/>
          <w:szCs w:val="28"/>
        </w:rPr>
        <w:t xml:space="preserve">вовым актом администрации Малогрибановского </w:t>
      </w:r>
      <w:r>
        <w:rPr>
          <w:sz w:val="28"/>
          <w:szCs w:val="28"/>
        </w:rPr>
        <w:t xml:space="preserve">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301692" w:rsidRDefault="00301692" w:rsidP="00301692">
      <w:pPr>
        <w:autoSpaceDE w:val="0"/>
        <w:autoSpaceDN w:val="0"/>
        <w:adjustRightInd w:val="0"/>
        <w:jc w:val="both"/>
        <w:rPr>
          <w:sz w:val="28"/>
          <w:szCs w:val="28"/>
        </w:rPr>
      </w:pPr>
      <w:r>
        <w:rPr>
          <w:sz w:val="28"/>
          <w:szCs w:val="28"/>
        </w:rPr>
        <w:t xml:space="preserve">       7.2.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301692" w:rsidRDefault="00301692" w:rsidP="00301692">
      <w:pPr>
        <w:autoSpaceDE w:val="0"/>
        <w:autoSpaceDN w:val="0"/>
        <w:adjustRightInd w:val="0"/>
        <w:ind w:firstLine="540"/>
        <w:jc w:val="both"/>
        <w:rPr>
          <w:sz w:val="28"/>
          <w:szCs w:val="28"/>
        </w:rPr>
      </w:pPr>
      <w:r>
        <w:rPr>
          <w:sz w:val="28"/>
          <w:szCs w:val="28"/>
        </w:rPr>
        <w:t xml:space="preserve">7.3.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3" w:history="1">
        <w:r>
          <w:rPr>
            <w:rStyle w:val="a3"/>
            <w:color w:val="auto"/>
            <w:sz w:val="28"/>
            <w:szCs w:val="28"/>
            <w:u w:val="none"/>
          </w:rPr>
          <w:t>статьей 32</w:t>
        </w:r>
      </w:hyperlink>
      <w:r>
        <w:rPr>
          <w:sz w:val="28"/>
          <w:szCs w:val="28"/>
        </w:rPr>
        <w:t xml:space="preserve"> Закона Российской Федерации "О занятости населения в Российской Федерации", на срок установления указанной пенсии.</w:t>
      </w:r>
    </w:p>
    <w:p w:rsidR="00301692" w:rsidRDefault="00301692" w:rsidP="00301692">
      <w:pPr>
        <w:autoSpaceDE w:val="0"/>
        <w:autoSpaceDN w:val="0"/>
        <w:adjustRightInd w:val="0"/>
        <w:ind w:firstLine="708"/>
        <w:jc w:val="both"/>
        <w:rPr>
          <w:sz w:val="28"/>
          <w:szCs w:val="28"/>
        </w:rPr>
      </w:pP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center"/>
        <w:outlineLvl w:val="0"/>
        <w:rPr>
          <w:sz w:val="28"/>
          <w:szCs w:val="28"/>
        </w:rPr>
      </w:pPr>
      <w:r>
        <w:rPr>
          <w:sz w:val="28"/>
          <w:szCs w:val="28"/>
        </w:rPr>
        <w:t xml:space="preserve">8. ПОРЯДОК ИНДЕКСАЦИИ И ПЕРЕРАСЧЕТА </w:t>
      </w:r>
    </w:p>
    <w:p w:rsidR="00301692" w:rsidRDefault="00301692" w:rsidP="00301692">
      <w:pPr>
        <w:autoSpaceDE w:val="0"/>
        <w:autoSpaceDN w:val="0"/>
        <w:adjustRightInd w:val="0"/>
        <w:ind w:firstLine="540"/>
        <w:jc w:val="center"/>
        <w:outlineLvl w:val="0"/>
        <w:rPr>
          <w:sz w:val="28"/>
          <w:szCs w:val="28"/>
        </w:rPr>
      </w:pPr>
      <w:r>
        <w:rPr>
          <w:sz w:val="28"/>
          <w:szCs w:val="28"/>
        </w:rPr>
        <w:t>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widowControl w:val="0"/>
        <w:autoSpaceDE w:val="0"/>
        <w:autoSpaceDN w:val="0"/>
        <w:adjustRightInd w:val="0"/>
        <w:jc w:val="both"/>
        <w:rPr>
          <w:sz w:val="28"/>
          <w:szCs w:val="28"/>
        </w:rPr>
      </w:pPr>
      <w:r>
        <w:rPr>
          <w:sz w:val="28"/>
          <w:szCs w:val="28"/>
        </w:rPr>
        <w:t xml:space="preserve">      8.1.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Пенсия за выслугу лет индексируется:</w:t>
      </w:r>
    </w:p>
    <w:p w:rsidR="00301692" w:rsidRDefault="00301692" w:rsidP="00301692">
      <w:pPr>
        <w:autoSpaceDE w:val="0"/>
        <w:autoSpaceDN w:val="0"/>
        <w:adjustRightInd w:val="0"/>
        <w:ind w:firstLine="540"/>
        <w:jc w:val="both"/>
        <w:rPr>
          <w:sz w:val="28"/>
          <w:szCs w:val="28"/>
        </w:rPr>
      </w:pPr>
      <w:r>
        <w:rPr>
          <w:sz w:val="28"/>
          <w:szCs w:val="28"/>
        </w:rPr>
        <w:t>- при повышении в централизованном порядке должностных окладов, окладов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государственных гражданских служащих - на средневзвешенный индекс повышения должностных окладов;</w:t>
      </w:r>
    </w:p>
    <w:p w:rsidR="00301692" w:rsidRDefault="00301692" w:rsidP="00301692">
      <w:pPr>
        <w:autoSpaceDE w:val="0"/>
        <w:autoSpaceDN w:val="0"/>
        <w:adjustRightInd w:val="0"/>
        <w:ind w:firstLine="540"/>
        <w:jc w:val="both"/>
        <w:rPr>
          <w:sz w:val="28"/>
          <w:szCs w:val="28"/>
        </w:rPr>
      </w:pPr>
      <w:r>
        <w:rPr>
          <w:sz w:val="28"/>
          <w:szCs w:val="28"/>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301692" w:rsidRDefault="00301692" w:rsidP="00301692">
      <w:pPr>
        <w:widowControl w:val="0"/>
        <w:autoSpaceDE w:val="0"/>
        <w:autoSpaceDN w:val="0"/>
        <w:adjustRightInd w:val="0"/>
        <w:ind w:firstLine="708"/>
        <w:jc w:val="both"/>
        <w:rPr>
          <w:sz w:val="28"/>
          <w:szCs w:val="28"/>
        </w:rPr>
      </w:pPr>
      <w:r>
        <w:rPr>
          <w:sz w:val="28"/>
          <w:szCs w:val="28"/>
        </w:rPr>
        <w:t xml:space="preserve">8.2. Перерасчет пенсии за выслугу лет производится по заявлению лица, выплата пенсии за выслугу лет которому была приостановлена, на имя главы сельского поселения в порядке, предусмотренном нормативным правовым актом администрации сельского поселения. Указанное заявление может быть </w:t>
      </w:r>
      <w:proofErr w:type="gramStart"/>
      <w:r>
        <w:rPr>
          <w:sz w:val="28"/>
          <w:szCs w:val="28"/>
        </w:rPr>
        <w:t>подано</w:t>
      </w:r>
      <w:proofErr w:type="gramEnd"/>
      <w:r>
        <w:rPr>
          <w:sz w:val="28"/>
          <w:szCs w:val="28"/>
        </w:rPr>
        <w:t xml:space="preserve"> в том числе в форме электронного документа, порядок оформления которого определяется Правительством Российской Федерации.</w:t>
      </w:r>
    </w:p>
    <w:p w:rsidR="00301692" w:rsidRDefault="00301692" w:rsidP="00301692">
      <w:pPr>
        <w:autoSpaceDE w:val="0"/>
        <w:autoSpaceDN w:val="0"/>
        <w:adjustRightInd w:val="0"/>
        <w:ind w:firstLine="708"/>
        <w:jc w:val="both"/>
        <w:rPr>
          <w:sz w:val="28"/>
          <w:szCs w:val="28"/>
        </w:rPr>
      </w:pPr>
      <w:r>
        <w:rPr>
          <w:sz w:val="28"/>
          <w:szCs w:val="28"/>
        </w:rPr>
        <w:lastRenderedPageBreak/>
        <w:t>Решение о перерасчете пенсии за выслугу лет направляется в администрацию сельского поселения, осуществляющую выплату пенсии за выслугу лет.</w:t>
      </w:r>
    </w:p>
    <w:p w:rsidR="00301692" w:rsidRDefault="00301692" w:rsidP="00301692">
      <w:pPr>
        <w:widowControl w:val="0"/>
        <w:autoSpaceDE w:val="0"/>
        <w:autoSpaceDN w:val="0"/>
        <w:adjustRightInd w:val="0"/>
        <w:jc w:val="both"/>
        <w:rPr>
          <w:sz w:val="28"/>
          <w:szCs w:val="28"/>
        </w:rPr>
      </w:pPr>
      <w:r>
        <w:rPr>
          <w:sz w:val="28"/>
          <w:szCs w:val="28"/>
        </w:rPr>
        <w:t xml:space="preserve">        8.3.  Администрация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w:t>
      </w:r>
    </w:p>
    <w:p w:rsidR="00301692" w:rsidRDefault="00301692" w:rsidP="00301692">
      <w:pPr>
        <w:autoSpaceDE w:val="0"/>
        <w:autoSpaceDN w:val="0"/>
        <w:adjustRightInd w:val="0"/>
        <w:jc w:val="both"/>
        <w:rPr>
          <w:sz w:val="28"/>
          <w:szCs w:val="28"/>
        </w:rPr>
      </w:pPr>
      <w:r>
        <w:rPr>
          <w:sz w:val="28"/>
          <w:szCs w:val="28"/>
        </w:rPr>
        <w:t xml:space="preserve">       - при индексации в случаях, предусмотренных </w:t>
      </w:r>
      <w:hyperlink r:id="rId24" w:history="1">
        <w:r>
          <w:rPr>
            <w:rStyle w:val="a3"/>
            <w:color w:val="auto"/>
            <w:sz w:val="28"/>
            <w:szCs w:val="28"/>
            <w:u w:val="none"/>
          </w:rPr>
          <w:t>пунктом 8.1</w:t>
        </w:r>
      </w:hyperlink>
      <w:r>
        <w:rPr>
          <w:sz w:val="28"/>
          <w:szCs w:val="28"/>
        </w:rPr>
        <w:t xml:space="preserve"> Положения;</w:t>
      </w:r>
    </w:p>
    <w:p w:rsidR="00301692" w:rsidRDefault="00301692" w:rsidP="00301692">
      <w:pPr>
        <w:widowControl w:val="0"/>
        <w:autoSpaceDE w:val="0"/>
        <w:autoSpaceDN w:val="0"/>
        <w:adjustRightInd w:val="0"/>
        <w:jc w:val="both"/>
        <w:rPr>
          <w:sz w:val="28"/>
          <w:szCs w:val="28"/>
        </w:rPr>
      </w:pPr>
      <w:r>
        <w:rPr>
          <w:sz w:val="28"/>
          <w:szCs w:val="28"/>
        </w:rPr>
        <w:t xml:space="preserve">       -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не менее </w:t>
      </w:r>
      <w:proofErr w:type="gramStart"/>
      <w:r>
        <w:rPr>
          <w:sz w:val="28"/>
          <w:szCs w:val="28"/>
        </w:rPr>
        <w:t>12 полных</w:t>
      </w:r>
      <w:r w:rsidR="00970117">
        <w:rPr>
          <w:sz w:val="28"/>
          <w:szCs w:val="28"/>
        </w:rPr>
        <w:t xml:space="preserve"> </w:t>
      </w:r>
      <w:r>
        <w:rPr>
          <w:sz w:val="28"/>
          <w:szCs w:val="28"/>
        </w:rPr>
        <w:t xml:space="preserve"> месяцев</w:t>
      </w:r>
      <w:proofErr w:type="gramEnd"/>
      <w:r>
        <w:rPr>
          <w:sz w:val="28"/>
          <w:szCs w:val="28"/>
        </w:rPr>
        <w:t xml:space="preserve"> с более высоким должностным окладом.</w:t>
      </w:r>
    </w:p>
    <w:p w:rsidR="00301692" w:rsidRDefault="00301692" w:rsidP="00301692">
      <w:pPr>
        <w:widowControl w:val="0"/>
        <w:autoSpaceDE w:val="0"/>
        <w:autoSpaceDN w:val="0"/>
        <w:adjustRightInd w:val="0"/>
        <w:jc w:val="both"/>
        <w:rPr>
          <w:sz w:val="28"/>
          <w:szCs w:val="28"/>
        </w:rPr>
      </w:pPr>
      <w:r>
        <w:rPr>
          <w:sz w:val="28"/>
          <w:szCs w:val="28"/>
        </w:rPr>
        <w:t xml:space="preserve">        8.4. Порядок индексации и перерасчета пенсий за выслугу лет определяется нормативным правовым актом администрации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center"/>
        <w:outlineLvl w:val="0"/>
        <w:rPr>
          <w:sz w:val="28"/>
          <w:szCs w:val="28"/>
        </w:rPr>
      </w:pPr>
      <w:r>
        <w:rPr>
          <w:sz w:val="28"/>
          <w:szCs w:val="28"/>
        </w:rPr>
        <w:t>9. ПОРЯДОК ВЫПЛАТЫ 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708"/>
        <w:jc w:val="both"/>
        <w:rPr>
          <w:sz w:val="28"/>
          <w:szCs w:val="28"/>
        </w:rPr>
      </w:pPr>
      <w:r>
        <w:rPr>
          <w:sz w:val="28"/>
          <w:szCs w:val="28"/>
        </w:rPr>
        <w:t xml:space="preserve">9.1. Выплата пенсии за выслугу лет производится администрацией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 в порядке, предусмотренном нормативным правовым актом администрации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center"/>
        <w:outlineLvl w:val="0"/>
        <w:rPr>
          <w:sz w:val="28"/>
          <w:szCs w:val="28"/>
        </w:rPr>
      </w:pPr>
      <w:r>
        <w:rPr>
          <w:sz w:val="28"/>
          <w:szCs w:val="28"/>
        </w:rPr>
        <w:t xml:space="preserve">10. ПРИОСТАНОВЛЕНИЕ И ВОЗОБНОВЛЕНИЕ </w:t>
      </w:r>
    </w:p>
    <w:p w:rsidR="00301692" w:rsidRDefault="00301692" w:rsidP="00301692">
      <w:pPr>
        <w:autoSpaceDE w:val="0"/>
        <w:autoSpaceDN w:val="0"/>
        <w:adjustRightInd w:val="0"/>
        <w:ind w:firstLine="540"/>
        <w:jc w:val="center"/>
        <w:outlineLvl w:val="0"/>
        <w:rPr>
          <w:sz w:val="28"/>
          <w:szCs w:val="28"/>
        </w:rPr>
      </w:pPr>
      <w:r>
        <w:rPr>
          <w:sz w:val="28"/>
          <w:szCs w:val="28"/>
        </w:rPr>
        <w:t>ВЫПЛАТЫ ПЕНСИИ ЗА ВЫСЛУГУ ЛЕТ</w:t>
      </w:r>
    </w:p>
    <w:p w:rsidR="00301692" w:rsidRDefault="00301692" w:rsidP="00301692">
      <w:pPr>
        <w:autoSpaceDE w:val="0"/>
        <w:autoSpaceDN w:val="0"/>
        <w:adjustRightInd w:val="0"/>
        <w:ind w:firstLine="540"/>
        <w:jc w:val="center"/>
        <w:outlineLvl w:val="0"/>
        <w:rPr>
          <w:sz w:val="28"/>
          <w:szCs w:val="28"/>
        </w:rPr>
      </w:pPr>
      <w:r>
        <w:rPr>
          <w:sz w:val="28"/>
          <w:szCs w:val="28"/>
        </w:rPr>
        <w:t xml:space="preserve"> </w:t>
      </w:r>
    </w:p>
    <w:p w:rsidR="00301692" w:rsidRDefault="00301692" w:rsidP="00301692">
      <w:pPr>
        <w:autoSpaceDE w:val="0"/>
        <w:autoSpaceDN w:val="0"/>
        <w:adjustRightInd w:val="0"/>
        <w:ind w:firstLine="708"/>
        <w:jc w:val="both"/>
        <w:rPr>
          <w:sz w:val="28"/>
          <w:szCs w:val="28"/>
        </w:rPr>
      </w:pPr>
      <w:r>
        <w:rPr>
          <w:sz w:val="28"/>
          <w:szCs w:val="28"/>
        </w:rPr>
        <w:t xml:space="preserve">10.1. </w:t>
      </w:r>
      <w:proofErr w:type="gramStart"/>
      <w:r>
        <w:rPr>
          <w:sz w:val="28"/>
          <w:szCs w:val="28"/>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установление</w:t>
      </w:r>
      <w:proofErr w:type="gramEnd"/>
      <w:r>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01692" w:rsidRDefault="00301692" w:rsidP="00301692">
      <w:pPr>
        <w:autoSpaceDE w:val="0"/>
        <w:autoSpaceDN w:val="0"/>
        <w:adjustRightInd w:val="0"/>
        <w:ind w:firstLine="708"/>
        <w:jc w:val="both"/>
        <w:rPr>
          <w:sz w:val="28"/>
          <w:szCs w:val="28"/>
        </w:rPr>
      </w:pPr>
      <w:r>
        <w:rPr>
          <w:sz w:val="28"/>
          <w:szCs w:val="28"/>
        </w:rPr>
        <w:lastRenderedPageBreak/>
        <w:t xml:space="preserve">10.2. Лицо, получающее пенсию за выслугу лет и назначенное на одну из указанных в </w:t>
      </w:r>
      <w:hyperlink r:id="rId25" w:history="1">
        <w:r>
          <w:rPr>
            <w:rStyle w:val="a3"/>
            <w:color w:val="auto"/>
            <w:sz w:val="28"/>
            <w:szCs w:val="28"/>
            <w:u w:val="none"/>
          </w:rPr>
          <w:t>пункте 10.1</w:t>
        </w:r>
      </w:hyperlink>
      <w:r>
        <w:rPr>
          <w:sz w:val="28"/>
          <w:szCs w:val="28"/>
        </w:rPr>
        <w:t xml:space="preserve"> Положения должностей, обязано в 5-дневный срок сообщить об этом в письменной форме в администрацию  </w:t>
      </w:r>
      <w:r w:rsidR="00970117">
        <w:rPr>
          <w:sz w:val="28"/>
          <w:szCs w:val="28"/>
        </w:rPr>
        <w:t xml:space="preserve"> Малогрибановского </w:t>
      </w:r>
      <w:r>
        <w:rPr>
          <w:sz w:val="28"/>
          <w:szCs w:val="28"/>
        </w:rPr>
        <w:t>сельского поселения Грибановского муниципального района Воронежской области, осуществляющий выплату пенсии за выслугу лет.</w:t>
      </w:r>
    </w:p>
    <w:p w:rsidR="00301692" w:rsidRDefault="00301692" w:rsidP="00301692">
      <w:pPr>
        <w:autoSpaceDE w:val="0"/>
        <w:autoSpaceDN w:val="0"/>
        <w:adjustRightInd w:val="0"/>
        <w:ind w:firstLine="708"/>
        <w:jc w:val="both"/>
        <w:rPr>
          <w:sz w:val="28"/>
          <w:szCs w:val="28"/>
        </w:rPr>
      </w:pPr>
      <w:r>
        <w:rPr>
          <w:sz w:val="28"/>
          <w:szCs w:val="28"/>
        </w:rPr>
        <w:t>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01692" w:rsidRDefault="00301692" w:rsidP="00301692">
      <w:pPr>
        <w:autoSpaceDE w:val="0"/>
        <w:autoSpaceDN w:val="0"/>
        <w:adjustRightInd w:val="0"/>
        <w:ind w:firstLine="708"/>
        <w:jc w:val="both"/>
        <w:rPr>
          <w:sz w:val="28"/>
          <w:szCs w:val="28"/>
        </w:rPr>
      </w:pPr>
      <w:r>
        <w:rPr>
          <w:sz w:val="28"/>
          <w:szCs w:val="28"/>
        </w:rPr>
        <w:t>10.4.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абзацем 3 пункта 8.3 настоящего Положения.</w:t>
      </w:r>
    </w:p>
    <w:p w:rsidR="00301692" w:rsidRDefault="00301692" w:rsidP="00301692">
      <w:pPr>
        <w:autoSpaceDE w:val="0"/>
        <w:autoSpaceDN w:val="0"/>
        <w:adjustRightInd w:val="0"/>
        <w:ind w:firstLine="708"/>
        <w:jc w:val="both"/>
        <w:rPr>
          <w:sz w:val="28"/>
          <w:szCs w:val="28"/>
        </w:rPr>
      </w:pPr>
      <w:r>
        <w:rPr>
          <w:sz w:val="28"/>
          <w:szCs w:val="28"/>
        </w:rPr>
        <w:t xml:space="preserve">10.5. Порядок приостановления и возобновления выплаты пенсии за выслугу лет определяется нормативным правовым актом администрации </w:t>
      </w:r>
      <w:r w:rsidR="00970117">
        <w:rPr>
          <w:sz w:val="28"/>
          <w:szCs w:val="28"/>
        </w:rPr>
        <w:t xml:space="preserve"> Малогрибановского </w:t>
      </w:r>
      <w:r>
        <w:rPr>
          <w:sz w:val="28"/>
          <w:szCs w:val="28"/>
        </w:rPr>
        <w:t xml:space="preserve"> сельского поселения Грибановского муниципального района Воронежской области.</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540"/>
        <w:jc w:val="center"/>
        <w:outlineLvl w:val="0"/>
        <w:rPr>
          <w:sz w:val="28"/>
          <w:szCs w:val="28"/>
        </w:rPr>
      </w:pPr>
      <w:r>
        <w:rPr>
          <w:sz w:val="28"/>
          <w:szCs w:val="28"/>
        </w:rPr>
        <w:t>11. ПРЕКРАЩЕНИЕ И ВОССТАНОВЛЕНИЕ ВЫПЛАТЫ ПЕНСИИ ЗА ВЫСЛУГУ ЛЕТ</w:t>
      </w:r>
    </w:p>
    <w:p w:rsidR="00301692" w:rsidRDefault="00301692" w:rsidP="00301692">
      <w:pPr>
        <w:autoSpaceDE w:val="0"/>
        <w:autoSpaceDN w:val="0"/>
        <w:adjustRightInd w:val="0"/>
        <w:ind w:firstLine="540"/>
        <w:jc w:val="both"/>
        <w:rPr>
          <w:sz w:val="28"/>
          <w:szCs w:val="28"/>
        </w:rPr>
      </w:pPr>
    </w:p>
    <w:p w:rsidR="00301692" w:rsidRDefault="00301692" w:rsidP="00301692">
      <w:pPr>
        <w:autoSpaceDE w:val="0"/>
        <w:autoSpaceDN w:val="0"/>
        <w:adjustRightInd w:val="0"/>
        <w:ind w:firstLine="708"/>
        <w:jc w:val="both"/>
        <w:rPr>
          <w:sz w:val="28"/>
          <w:szCs w:val="28"/>
        </w:rPr>
      </w:pPr>
      <w:r>
        <w:rPr>
          <w:sz w:val="28"/>
          <w:szCs w:val="28"/>
        </w:rPr>
        <w:t>11.1.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301692" w:rsidRDefault="00301692" w:rsidP="00301692">
      <w:pPr>
        <w:autoSpaceDE w:val="0"/>
        <w:autoSpaceDN w:val="0"/>
        <w:adjustRightInd w:val="0"/>
        <w:ind w:firstLine="708"/>
        <w:jc w:val="both"/>
        <w:rPr>
          <w:sz w:val="28"/>
          <w:szCs w:val="28"/>
        </w:rPr>
      </w:pPr>
      <w:r>
        <w:rPr>
          <w:sz w:val="28"/>
          <w:szCs w:val="28"/>
        </w:rPr>
        <w:t xml:space="preserve">11.2. Лицо, которому назначены указанные выплаты, в 5-дневный срок сообщает об этом в администрацию </w:t>
      </w:r>
      <w:r w:rsidR="00970117">
        <w:rPr>
          <w:sz w:val="28"/>
          <w:szCs w:val="28"/>
        </w:rPr>
        <w:t xml:space="preserve"> Малогрибановского</w:t>
      </w:r>
      <w:r>
        <w:rPr>
          <w:sz w:val="28"/>
          <w:szCs w:val="28"/>
        </w:rPr>
        <w:t xml:space="preserve"> сельского поселения Грибановского муниципального района Воронежской области, осуществляющему выплату пенсии за выслугу лет.</w:t>
      </w:r>
    </w:p>
    <w:p w:rsidR="00301692" w:rsidRDefault="00301692" w:rsidP="00301692">
      <w:pPr>
        <w:autoSpaceDE w:val="0"/>
        <w:autoSpaceDN w:val="0"/>
        <w:adjustRightInd w:val="0"/>
        <w:ind w:firstLine="708"/>
        <w:jc w:val="both"/>
        <w:rPr>
          <w:sz w:val="28"/>
          <w:szCs w:val="28"/>
        </w:rPr>
      </w:pPr>
      <w:r>
        <w:rPr>
          <w:sz w:val="28"/>
          <w:szCs w:val="28"/>
        </w:rPr>
        <w:t>11.3. Выплата пенсии за выслугу лет восстанавливается при изменении обстоятельств, препятствующих выплате данной пенсии.</w:t>
      </w:r>
    </w:p>
    <w:p w:rsidR="00301692" w:rsidRDefault="00301692" w:rsidP="00301692">
      <w:pPr>
        <w:autoSpaceDE w:val="0"/>
        <w:autoSpaceDN w:val="0"/>
        <w:adjustRightInd w:val="0"/>
        <w:ind w:firstLine="540"/>
        <w:jc w:val="both"/>
        <w:rPr>
          <w:sz w:val="28"/>
          <w:szCs w:val="28"/>
        </w:rPr>
      </w:pPr>
      <w:r>
        <w:rPr>
          <w:sz w:val="28"/>
          <w:szCs w:val="28"/>
        </w:rPr>
        <w:t xml:space="preserve">11.4. </w:t>
      </w:r>
      <w:proofErr w:type="gramStart"/>
      <w:r>
        <w:rPr>
          <w:sz w:val="28"/>
          <w:szCs w:val="28"/>
        </w:rPr>
        <w:t xml:space="preserve">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w:t>
      </w:r>
      <w:hyperlink r:id="rId26" w:history="1">
        <w:r>
          <w:rPr>
            <w:rStyle w:val="a3"/>
            <w:color w:val="auto"/>
            <w:sz w:val="28"/>
            <w:szCs w:val="28"/>
            <w:u w:val="none"/>
          </w:rPr>
          <w:t>статьей 32</w:t>
        </w:r>
      </w:hyperlink>
      <w:r>
        <w:rPr>
          <w:sz w:val="28"/>
          <w:szCs w:val="28"/>
        </w:rPr>
        <w:t xml:space="preserve"> Закона Российской Федерации "О занятости населения в Российской Федерации", при установлении страховой пенсии по старости уполномоченным органом, осуществляющим выплату пенсии за выслугу лет, производится восстановление пенсии за выслугу</w:t>
      </w:r>
      <w:proofErr w:type="gramEnd"/>
      <w:r>
        <w:rPr>
          <w:sz w:val="28"/>
          <w:szCs w:val="28"/>
        </w:rPr>
        <w:t xml:space="preserve">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порядке, предусмотренном настоящим Положением.</w:t>
      </w:r>
    </w:p>
    <w:p w:rsidR="00301692" w:rsidRDefault="00301692" w:rsidP="00301692">
      <w:pPr>
        <w:autoSpaceDE w:val="0"/>
        <w:autoSpaceDN w:val="0"/>
        <w:adjustRightInd w:val="0"/>
        <w:ind w:firstLine="708"/>
        <w:jc w:val="both"/>
        <w:rPr>
          <w:sz w:val="28"/>
          <w:szCs w:val="28"/>
        </w:rPr>
      </w:pPr>
      <w:r>
        <w:rPr>
          <w:sz w:val="28"/>
          <w:szCs w:val="28"/>
        </w:rPr>
        <w:lastRenderedPageBreak/>
        <w:t xml:space="preserve">11.5. В </w:t>
      </w:r>
      <w:proofErr w:type="gramStart"/>
      <w:r>
        <w:rPr>
          <w:sz w:val="28"/>
          <w:szCs w:val="28"/>
        </w:rPr>
        <w:t>случае</w:t>
      </w:r>
      <w:proofErr w:type="gramEnd"/>
      <w:r>
        <w:rPr>
          <w:sz w:val="28"/>
          <w:szCs w:val="28"/>
        </w:rPr>
        <w:t xml:space="preserve"> смерти лица, получавшего пенсию за выслугу лет, ее выплата прекращается администрацией  </w:t>
      </w:r>
      <w:r w:rsidR="00970117">
        <w:rPr>
          <w:sz w:val="28"/>
          <w:szCs w:val="28"/>
        </w:rPr>
        <w:t xml:space="preserve"> Малогрибановского</w:t>
      </w:r>
      <w:r>
        <w:rPr>
          <w:sz w:val="28"/>
          <w:szCs w:val="28"/>
        </w:rPr>
        <w:t xml:space="preserve">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w:t>
      </w:r>
    </w:p>
    <w:p w:rsidR="00301692" w:rsidRDefault="00301692" w:rsidP="00301692">
      <w:pPr>
        <w:autoSpaceDE w:val="0"/>
        <w:autoSpaceDN w:val="0"/>
        <w:adjustRightInd w:val="0"/>
        <w:ind w:firstLine="708"/>
        <w:jc w:val="both"/>
        <w:rPr>
          <w:sz w:val="28"/>
          <w:szCs w:val="28"/>
        </w:rPr>
      </w:pPr>
      <w:r>
        <w:rPr>
          <w:sz w:val="28"/>
          <w:szCs w:val="28"/>
        </w:rPr>
        <w:t>11.6. Порядок прекращения и восстановления выплаты пенсии за выслугу лет определяется нормативным правовым актом администрации Грибановского муниципального района Воронежской области.</w:t>
      </w:r>
    </w:p>
    <w:p w:rsidR="00301692" w:rsidRDefault="00301692" w:rsidP="00301692">
      <w:pPr>
        <w:autoSpaceDE w:val="0"/>
        <w:autoSpaceDN w:val="0"/>
        <w:adjustRightInd w:val="0"/>
        <w:ind w:firstLine="708"/>
        <w:jc w:val="both"/>
        <w:rPr>
          <w:sz w:val="28"/>
          <w:szCs w:val="28"/>
        </w:rPr>
      </w:pPr>
      <w:r>
        <w:rPr>
          <w:sz w:val="28"/>
          <w:szCs w:val="28"/>
        </w:rPr>
        <w:t>.</w:t>
      </w:r>
    </w:p>
    <w:p w:rsidR="005E21FE" w:rsidRDefault="005E21FE"/>
    <w:sectPr w:rsidR="005E2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A1"/>
    <w:rsid w:val="001855DB"/>
    <w:rsid w:val="002C6B95"/>
    <w:rsid w:val="00301692"/>
    <w:rsid w:val="00572CA1"/>
    <w:rsid w:val="005824B8"/>
    <w:rsid w:val="005E21FE"/>
    <w:rsid w:val="006B298C"/>
    <w:rsid w:val="008C022E"/>
    <w:rsid w:val="0097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1692"/>
    <w:rPr>
      <w:color w:val="0000FF"/>
      <w:u w:val="single"/>
    </w:rPr>
  </w:style>
  <w:style w:type="paragraph" w:customStyle="1" w:styleId="ConsPlusNormal">
    <w:name w:val="ConsPlusNormal"/>
    <w:rsid w:val="00301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1692"/>
    <w:rPr>
      <w:color w:val="0000FF"/>
      <w:u w:val="single"/>
    </w:rPr>
  </w:style>
  <w:style w:type="paragraph" w:customStyle="1" w:styleId="ConsPlusNormal">
    <w:name w:val="ConsPlusNormal"/>
    <w:rsid w:val="00301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Outlook\V6W859FR\&#1080;&#1079;&#1084;&#1077;&#1085;&#1077;&#1085;&#1080;&#1103;%20&#1074;%20&#1084;&#1091;&#1085;&#1080;&#1094;&#1080;&#1087;&#1072;&#1083;&#1100;&#1085;&#1091;&#1102;%20&#1087;&#1077;&#1085;&#1089;&#1080;&#1102;.doc" TargetMode="External"/><Relationship Id="rId13" Type="http://schemas.openxmlformats.org/officeDocument/2006/relationships/hyperlink" Target="consultantplus://offline/ref=26FFD725064E49EC83A12FBBEE9A05FE345E0235FE12F2200020318A5EB62BA4BBE529FEC03F8487D7QEJ" TargetMode="External"/><Relationship Id="rId18" Type="http://schemas.openxmlformats.org/officeDocument/2006/relationships/hyperlink" Target="consultantplus://offline/ref=A6271477329F896A10D97D3720BF7D6FAEF0A30D17BAAAA5AFE15261A659N9I" TargetMode="External"/><Relationship Id="rId26" Type="http://schemas.openxmlformats.org/officeDocument/2006/relationships/hyperlink" Target="consultantplus://offline/ref=91B9D1F690919101918CB6FE7D4C0F8E54FE6EFFACD011149571E784A3D529853FD43D7201102C2930VAI" TargetMode="External"/><Relationship Id="rId3" Type="http://schemas.microsoft.com/office/2007/relationships/stylesWithEffects" Target="stylesWithEffects.xml"/><Relationship Id="rId21" Type="http://schemas.openxmlformats.org/officeDocument/2006/relationships/hyperlink" Target="consultantplus://offline/ref=62AC714E05BF9A830421EA789AF2693EDD171063435EA37A49B4F5D278X3QCG" TargetMode="External"/><Relationship Id="rId7" Type="http://schemas.openxmlformats.org/officeDocument/2006/relationships/hyperlink" Target="file:///C:\Documents%20and%20Settings\user\Local%20Settings\Temporary%20Internet%20Files\Content.Outlook\V6W859FR\&#1080;&#1079;&#1084;&#1077;&#1085;&#1077;&#1085;&#1080;&#1103;%20&#1074;%20&#1084;&#1091;&#1085;&#1080;&#1094;&#1080;&#1087;&#1072;&#1083;&#1100;&#1085;&#1091;&#1102;%20&#1087;&#1077;&#1085;&#1089;&#1080;&#1102;.doc" TargetMode="External"/><Relationship Id="rId12" Type="http://schemas.openxmlformats.org/officeDocument/2006/relationships/hyperlink" Target="consultantplus://offline/ref=5EE70B92E4BB096C249B633C5031F8447095A05ADEDF08291E7BCCB4A1l8I3I" TargetMode="External"/><Relationship Id="rId17" Type="http://schemas.openxmlformats.org/officeDocument/2006/relationships/hyperlink" Target="consultantplus://offline/ref=CF0EABF9FBFB2A0ACF4EAFB0DDB0E4D3EA94B0A1E15FB9FE6B8B2744C7LAQ1H" TargetMode="External"/><Relationship Id="rId25" Type="http://schemas.openxmlformats.org/officeDocument/2006/relationships/hyperlink" Target="consultantplus://offline/ref=2E254BE0B23B20FDF06467F36F786FDA2EB42149BD3C237EF390CF429E8A9FBC7467610E7A0CD67ED85B34oAbFJ" TargetMode="External"/><Relationship Id="rId2" Type="http://schemas.openxmlformats.org/officeDocument/2006/relationships/styles" Target="styles.xml"/><Relationship Id="rId16" Type="http://schemas.openxmlformats.org/officeDocument/2006/relationships/hyperlink" Target="consultantplus://offline/ref=4E25C89F2F57761ADC3C63344540ECE65558E325BFFC2217C8B67339FDtDz1L" TargetMode="External"/><Relationship Id="rId20" Type="http://schemas.openxmlformats.org/officeDocument/2006/relationships/hyperlink" Target="consultantplus://offline/ref=62AC714E05BF9A830421EA789AF2693EDD17106F405AA37A49B4F5D278X3QCG" TargetMode="External"/><Relationship Id="rId1" Type="http://schemas.openxmlformats.org/officeDocument/2006/relationships/customXml" Target="../customXml/item1.xml"/><Relationship Id="rId6" Type="http://schemas.openxmlformats.org/officeDocument/2006/relationships/hyperlink" Target="file:///C:\Documents%20and%20Settings\user\Local%20Settings\Temporary%20Internet%20Files\Content.Outlook\V6W859FR\&#1080;&#1079;&#1084;&#1077;&#1085;&#1077;&#1085;&#1080;&#1103;%20&#1074;%20&#1084;&#1091;&#1085;&#1080;&#1094;&#1080;&#1087;&#1072;&#1083;&#1100;&#1085;&#1091;&#1102;%20&#1087;&#1077;&#1085;&#1089;&#1080;&#1102;.doc" TargetMode="External"/><Relationship Id="rId11" Type="http://schemas.openxmlformats.org/officeDocument/2006/relationships/hyperlink" Target="consultantplus://offline/ref=049E19B0C16F5ED4D75C1B6BE345690AEADC0A2310160DE10B64C7A107EF6447U2E9H" TargetMode="External"/><Relationship Id="rId24" Type="http://schemas.openxmlformats.org/officeDocument/2006/relationships/hyperlink" Target="consultantplus://offline/ref=2E254BE0B23B20FDF06467F36F786FDA2EB42149BD3C237EF390CF429E8A9FBC7467610E7A0CD67ED85A3CoAb5J" TargetMode="External"/><Relationship Id="rId5" Type="http://schemas.openxmlformats.org/officeDocument/2006/relationships/webSettings" Target="webSettings.xml"/><Relationship Id="rId15" Type="http://schemas.openxmlformats.org/officeDocument/2006/relationships/hyperlink" Target="consultantplus://offline/ref=8FD3F6AA28DB2C946D4AABB7E8CE4C63D3C9200818965D8E7D06343894RBq7H" TargetMode="External"/><Relationship Id="rId23" Type="http://schemas.openxmlformats.org/officeDocument/2006/relationships/hyperlink" Target="consultantplus://offline/ref=9F865DFEF2B090C60DF7F4BD792B49E0B1427C1527ADA059285729864E9604BA5D17F135AC68A653F8S3I" TargetMode="External"/><Relationship Id="rId28" Type="http://schemas.openxmlformats.org/officeDocument/2006/relationships/theme" Target="theme/theme1.xml"/><Relationship Id="rId10" Type="http://schemas.openxmlformats.org/officeDocument/2006/relationships/hyperlink" Target="consultantplus://offline/ref=049E19B0C16F5ED4D75C1B6BE345690AEADC0A2310150AE10F64C7A107EF644729AA5F3A9DCD406DA6C955U8EDH" TargetMode="External"/><Relationship Id="rId19" Type="http://schemas.openxmlformats.org/officeDocument/2006/relationships/hyperlink" Target="consultantplus://offline/ref=62AC714E05BF9A830421EA789AF2693EDD171063435EA37A49B4F5D278X3QCG" TargetMode="External"/><Relationship Id="rId4" Type="http://schemas.openxmlformats.org/officeDocument/2006/relationships/settings" Target="settings.xml"/><Relationship Id="rId9" Type="http://schemas.openxmlformats.org/officeDocument/2006/relationships/hyperlink" Target="consultantplus://offline/ref=049E19B0C16F5ED4D75C0566F529360FEAD35C2B171106B0503B9CFC50UEE6H" TargetMode="External"/><Relationship Id="rId14" Type="http://schemas.openxmlformats.org/officeDocument/2006/relationships/hyperlink" Target="consultantplus://offline/ref=A72C9E331FA18890C9DE8CAAA85F412F8F48ECA3DA073DB6E02878D989EE79FBB8572D0EEC2C842779W5J" TargetMode="External"/><Relationship Id="rId22" Type="http://schemas.openxmlformats.org/officeDocument/2006/relationships/hyperlink" Target="consultantplus://offline/ref=490318442147660B9694618FCFA79AC52F1B4F9BD23D1D1874DA3DAFCBC4F09E9041819479B1h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B7E-19A6-4694-80EC-69655DBB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2016-11-17T07:27:00Z</dcterms:created>
  <dcterms:modified xsi:type="dcterms:W3CDTF">2016-11-29T11:44:00Z</dcterms:modified>
</cp:coreProperties>
</file>